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0"/>
        </w:rPr>
      </w:pP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  <w:sz w:val="32"/>
        </w:rPr>
        <w:t>令和５年度　益こ委第３号</w:t>
      </w:r>
    </w:p>
    <w:p>
      <w:pPr>
        <w:pStyle w:val="0"/>
        <w:jc w:val="center"/>
        <w:rPr>
          <w:rFonts w:hint="default"/>
          <w:kern w:val="0"/>
          <w:sz w:val="32"/>
        </w:rPr>
      </w:pPr>
      <w:r>
        <w:rPr>
          <w:rFonts w:hint="eastAsia"/>
          <w:kern w:val="0"/>
          <w:sz w:val="32"/>
        </w:rPr>
        <w:t>益城町立保育所給食調理業務委託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kern w:val="0"/>
          <w:sz w:val="40"/>
        </w:rPr>
        <w:t>企画提案書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様式第６号の１　保育所施設における給食料理業務の考え方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（最大枚数　　６枚）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様式第６号の２　調理従事者の配置・業務実施体制について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（最大枚数　　２枚）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様式第６号の３　調理従事者に対する教育・研修計画について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（最大枚数　　４枚）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様式第６号の４　安全衛生管理体制等について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（最大枚数　　６枚）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様式第６号の５　地域貢献に関する考え方について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　（最大枚数　　２枚）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240" w:hanging="240" w:hangingChars="100"/>
        <w:jc w:val="left"/>
        <w:rPr>
          <w:rFonts w:hint="default"/>
        </w:rPr>
      </w:pPr>
      <w:r>
        <w:rPr>
          <w:rFonts w:hint="eastAsia"/>
        </w:rPr>
        <w:t>※　日本工業規格</w:t>
      </w:r>
      <w:r>
        <w:rPr>
          <w:rFonts w:hint="eastAsia"/>
        </w:rPr>
        <w:t>A</w:t>
      </w:r>
      <w:r>
        <w:rPr>
          <w:rFonts w:hint="eastAsia"/>
        </w:rPr>
        <w:t>４サイズで印刷し、指定の枚数以内で、簡潔にまとめて作成してください。文字の大きさは、</w:t>
      </w:r>
      <w:r>
        <w:rPr>
          <w:rFonts w:hint="eastAsia"/>
        </w:rPr>
        <w:t>11</w:t>
      </w:r>
      <w:r>
        <w:rPr>
          <w:rFonts w:hint="eastAsia"/>
        </w:rPr>
        <w:t>ポイント以上としてください。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</w:rPr>
        <w:br w:type="page"/>
      </w:r>
      <w:r>
        <w:rPr>
          <w:rFonts w:hint="eastAsia"/>
          <w:sz w:val="22"/>
        </w:rPr>
        <w:t>様式第６号の１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○保育施設における給食調理業務の考え方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609" w:hRule="atLeast"/>
        </w:trPr>
        <w:tc>
          <w:tcPr>
            <w:tcW w:w="9060" w:type="dxa"/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bookmarkStart w:id="0" w:name="OLE_LINK1"/>
            <w:r>
              <w:rPr>
                <w:rFonts w:hint="eastAsia"/>
                <w:sz w:val="22"/>
              </w:rPr>
              <w:t>給食献立の作成方法と考え方</w:t>
            </w:r>
            <w:bookmarkEnd w:id="0"/>
          </w:p>
        </w:tc>
      </w:tr>
      <w:tr>
        <w:trPr>
          <w:trHeight w:val="3760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1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季節に応じた食材、町・県産材の利用・献立作成について</w:t>
            </w:r>
          </w:p>
        </w:tc>
      </w:tr>
      <w:tr>
        <w:trPr>
          <w:trHeight w:val="459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29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1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保育業務との連携について</w:t>
            </w:r>
          </w:p>
        </w:tc>
      </w:tr>
      <w:tr>
        <w:trPr>
          <w:trHeight w:val="630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　食育に関する考え方について</w:t>
            </w:r>
          </w:p>
        </w:tc>
      </w:tr>
      <w:tr>
        <w:trPr>
          <w:trHeight w:val="630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spacing w:line="6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様式第６号の２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○業務従事者の配置計画</w:t>
      </w:r>
    </w:p>
    <w:tbl>
      <w:tblPr>
        <w:tblStyle w:val="28"/>
        <w:tblW w:w="5387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833"/>
        <w:gridCol w:w="1552"/>
        <w:gridCol w:w="2114"/>
        <w:gridCol w:w="863"/>
        <w:gridCol w:w="1724"/>
      </w:tblGrid>
      <w:tr>
        <w:trPr>
          <w:trHeight w:val="476" w:hRule="atLeast"/>
        </w:trPr>
        <w:tc>
          <w:tcPr>
            <w:tcW w:w="858" w:type="pct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配置場所</w:t>
            </w:r>
          </w:p>
        </w:tc>
        <w:tc>
          <w:tcPr>
            <w:tcW w:w="939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業務分担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（責任者、副責任者等）</w:t>
            </w:r>
          </w:p>
        </w:tc>
        <w:tc>
          <w:tcPr>
            <w:tcW w:w="795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雇用条件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（常勤・その他）</w:t>
            </w:r>
          </w:p>
        </w:tc>
        <w:tc>
          <w:tcPr>
            <w:tcW w:w="1083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資格の内容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（栄養士・調理師等）</w:t>
            </w:r>
          </w:p>
        </w:tc>
        <w:tc>
          <w:tcPr>
            <w:tcW w:w="442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883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（経験内容年数等）</w:t>
            </w: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500" w:hRule="exact"/>
        </w:trPr>
        <w:tc>
          <w:tcPr>
            <w:tcW w:w="858" w:type="pc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39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5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0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42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83" w:type="pc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○業務従事者の勤務体制や、代替要員確保等の対応について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6356" w:hRule="atLeast"/>
        </w:trPr>
        <w:tc>
          <w:tcPr>
            <w:tcW w:w="90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様式第６号の３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○保育施設における給食提供体制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68" w:hRule="atLeast"/>
        </w:trPr>
        <w:tc>
          <w:tcPr>
            <w:tcW w:w="9060" w:type="dxa"/>
            <w:vAlign w:val="center"/>
          </w:tcPr>
          <w:p>
            <w:pPr>
              <w:pStyle w:val="21"/>
              <w:numPr>
                <w:ilvl w:val="0"/>
                <w:numId w:val="2"/>
              </w:numPr>
              <w:spacing w:line="300" w:lineRule="exact"/>
              <w:ind w:leftChars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業務の引継ぎ体制について</w:t>
            </w:r>
          </w:p>
        </w:tc>
      </w:tr>
      <w:tr>
        <w:trPr>
          <w:trHeight w:val="5865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2"/>
              </w:numPr>
              <w:spacing w:line="300" w:lineRule="exact"/>
              <w:ind w:leftChars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従業員に対する研修体制、育成方法について</w:t>
            </w:r>
          </w:p>
        </w:tc>
      </w:tr>
      <w:tr>
        <w:trPr>
          <w:trHeight w:val="2932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spacing w:line="6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様式第６号の４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○安全衛生管理体制／危機管理体制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68" w:hRule="atLeast"/>
        </w:trPr>
        <w:tc>
          <w:tcPr>
            <w:tcW w:w="9060" w:type="dxa"/>
            <w:vAlign w:val="center"/>
          </w:tcPr>
          <w:p>
            <w:pPr>
              <w:pStyle w:val="21"/>
              <w:numPr>
                <w:ilvl w:val="0"/>
                <w:numId w:val="3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ノロウイルスや食中毒発生の防止策について</w:t>
            </w:r>
          </w:p>
        </w:tc>
      </w:tr>
      <w:tr>
        <w:trPr>
          <w:trHeight w:val="2445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3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従業員の健康管理体制について</w:t>
            </w:r>
          </w:p>
        </w:tc>
      </w:tr>
      <w:tr>
        <w:trPr>
          <w:trHeight w:val="2445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3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衛生管理体制について</w:t>
            </w:r>
          </w:p>
        </w:tc>
      </w:tr>
      <w:tr>
        <w:trPr>
          <w:trHeight w:val="1222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9060" w:type="dxa"/>
            <w:vAlign w:val="top"/>
          </w:tcPr>
          <w:p>
            <w:pPr>
              <w:pStyle w:val="21"/>
              <w:numPr>
                <w:ilvl w:val="0"/>
                <w:numId w:val="3"/>
              </w:numPr>
              <w:spacing w:line="300" w:lineRule="exact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食中毒や異物混入等の事故発生時の対応方法について</w:t>
            </w:r>
          </w:p>
        </w:tc>
      </w:tr>
      <w:tr>
        <w:trPr>
          <w:trHeight w:val="2445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　食物アレルギーを持つ児童への提供方法について</w:t>
            </w:r>
          </w:p>
        </w:tc>
      </w:tr>
      <w:tr>
        <w:trPr>
          <w:trHeight w:val="2445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widowControl w:val="1"/>
        <w:spacing w:line="6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2"/>
        </w:rPr>
        <w:t>様式第６号の５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</w:t>
      </w:r>
      <w:r>
        <w:rPr>
          <w:rFonts w:hint="eastAsia"/>
          <w:sz w:val="22"/>
        </w:rPr>
        <w:t>地域貢献に関する考え方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468" w:hRule="atLeast"/>
        </w:trPr>
        <w:tc>
          <w:tcPr>
            <w:tcW w:w="9060" w:type="dxa"/>
            <w:vAlign w:val="center"/>
          </w:tcPr>
          <w:p>
            <w:pPr>
              <w:pStyle w:val="0"/>
              <w:spacing w:line="300" w:lineRule="exac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1.</w:t>
            </w:r>
            <w:r>
              <w:rPr>
                <w:rFonts w:hint="eastAsia"/>
                <w:color w:val="auto"/>
                <w:sz w:val="22"/>
              </w:rPr>
              <w:t>　災害時、追加避難所に指定される保育施設において、受託者としてどのように対応するか</w:t>
            </w:r>
          </w:p>
        </w:tc>
      </w:tr>
      <w:tr>
        <w:trPr>
          <w:trHeight w:val="2970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906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2.</w:t>
            </w:r>
            <w:r>
              <w:rPr>
                <w:rFonts w:hint="eastAsia"/>
                <w:color w:val="auto"/>
                <w:sz w:val="22"/>
              </w:rPr>
              <w:t>　地域住民との交流について</w:t>
            </w:r>
          </w:p>
        </w:tc>
      </w:tr>
      <w:tr>
        <w:trPr>
          <w:trHeight w:val="2970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3.</w:t>
            </w:r>
            <w:r>
              <w:rPr>
                <w:rFonts w:hint="eastAsia"/>
                <w:color w:val="auto"/>
                <w:sz w:val="22"/>
              </w:rPr>
              <w:t>　地元事業者からの食材購入の考え方について</w:t>
            </w:r>
          </w:p>
        </w:tc>
      </w:tr>
      <w:tr>
        <w:trPr>
          <w:trHeight w:val="2970" w:hRule="atLeast"/>
        </w:trPr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bookmarkStart w:id="1" w:name="_GoBack"/>
            <w:bookmarkEnd w:id="1"/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spacing w:line="60" w:lineRule="exact"/>
        <w:jc w:val="left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625A30"/>
    <w:lvl w:ilvl="0" w:tplc="30F221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5524AAD6"/>
    <w:lvl w:ilvl="0" w:tplc="F7DAF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332EF5DE"/>
    <w:lvl w:ilvl="0" w:tplc="F7DAF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8</Pages>
  <Words>7</Words>
  <Characters>722</Characters>
  <Application>JUST Note</Application>
  <Lines>298</Lines>
  <Paragraphs>49</Paragraphs>
  <CharactersWithSpaces>864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00353</dc:creator>
  <cp:lastModifiedBy>INT_PC09</cp:lastModifiedBy>
  <cp:lastPrinted>2019-11-18T01:48:00Z</cp:lastPrinted>
  <dcterms:created xsi:type="dcterms:W3CDTF">2019-11-18T02:11:00Z</dcterms:created>
  <dcterms:modified xsi:type="dcterms:W3CDTF">2023-08-17T09:35:10Z</dcterms:modified>
  <cp:revision>28</cp:revision>
</cp:coreProperties>
</file>