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78349" w14:textId="0D396960" w:rsidR="00BE69FC" w:rsidRDefault="00BE69FC" w:rsidP="00BE69FC">
      <w:pPr>
        <w:jc w:val="left"/>
        <w:rPr>
          <w:rFonts w:ascii="ＭＳ 明朝" w:eastAsia="ＭＳ 明朝" w:hAnsi="ＭＳ 明朝"/>
          <w:sz w:val="22"/>
        </w:rPr>
      </w:pPr>
      <w:r>
        <w:rPr>
          <w:rFonts w:ascii="ＭＳ 明朝" w:eastAsia="ＭＳ 明朝" w:hAnsi="ＭＳ 明朝" w:hint="eastAsia"/>
          <w:sz w:val="22"/>
        </w:rPr>
        <w:t>別紙１</w:t>
      </w:r>
    </w:p>
    <w:p w14:paraId="14CDBD5F" w14:textId="77777777" w:rsidR="00BE69FC" w:rsidRDefault="00BE69FC" w:rsidP="00BE69FC">
      <w:pPr>
        <w:jc w:val="left"/>
        <w:rPr>
          <w:rFonts w:ascii="ＭＳ 明朝" w:eastAsia="ＭＳ 明朝" w:hAnsi="ＭＳ 明朝"/>
          <w:sz w:val="22"/>
        </w:rPr>
      </w:pPr>
    </w:p>
    <w:p w14:paraId="359D6F76" w14:textId="6DB2ACE3" w:rsidR="004D1FA6" w:rsidRPr="00BE69FC" w:rsidRDefault="004D1FA6" w:rsidP="004D1FA6">
      <w:pPr>
        <w:jc w:val="center"/>
        <w:rPr>
          <w:rFonts w:ascii="ＭＳ 明朝" w:eastAsia="ＭＳ 明朝" w:hAnsi="ＭＳ 明朝"/>
          <w:sz w:val="22"/>
        </w:rPr>
      </w:pPr>
      <w:r w:rsidRPr="00BE69FC">
        <w:rPr>
          <w:rFonts w:ascii="ＭＳ 明朝" w:eastAsia="ＭＳ 明朝" w:hAnsi="ＭＳ 明朝" w:hint="eastAsia"/>
          <w:sz w:val="22"/>
        </w:rPr>
        <w:t>益城町家屋評価システム更新業務</w:t>
      </w:r>
      <w:r w:rsidR="00BE69FC">
        <w:rPr>
          <w:rFonts w:ascii="ＭＳ 明朝" w:eastAsia="ＭＳ 明朝" w:hAnsi="ＭＳ 明朝" w:hint="eastAsia"/>
          <w:sz w:val="22"/>
        </w:rPr>
        <w:t>委託仕様書</w:t>
      </w:r>
      <w:bookmarkStart w:id="0" w:name="_GoBack"/>
      <w:bookmarkEnd w:id="0"/>
    </w:p>
    <w:p w14:paraId="460C47B0" w14:textId="35816089" w:rsidR="004D1FA6" w:rsidRPr="00BE69FC" w:rsidRDefault="00BE69FC">
      <w:pPr>
        <w:rPr>
          <w:rFonts w:ascii="ＭＳ 明朝" w:eastAsia="ＭＳ 明朝" w:hAnsi="ＭＳ 明朝"/>
          <w:sz w:val="22"/>
        </w:rPr>
      </w:pPr>
      <w:r>
        <w:rPr>
          <w:rFonts w:ascii="ＭＳ 明朝" w:eastAsia="ＭＳ 明朝" w:hAnsi="ＭＳ 明朝" w:hint="eastAsia"/>
          <w:sz w:val="22"/>
        </w:rPr>
        <w:t>1.　適用</w:t>
      </w:r>
    </w:p>
    <w:p w14:paraId="5644FD10" w14:textId="2A1104BA" w:rsidR="004D1FA6" w:rsidRDefault="00BE69FC" w:rsidP="00BE69FC">
      <w:pPr>
        <w:ind w:leftChars="100" w:left="210" w:firstLineChars="100" w:firstLine="220"/>
        <w:rPr>
          <w:rFonts w:ascii="ＭＳ 明朝" w:eastAsia="ＭＳ 明朝" w:hAnsi="ＭＳ 明朝"/>
          <w:sz w:val="22"/>
        </w:rPr>
      </w:pPr>
      <w:r>
        <w:rPr>
          <w:rFonts w:ascii="ＭＳ 明朝" w:eastAsia="ＭＳ 明朝" w:hAnsi="ＭＳ 明朝" w:hint="eastAsia"/>
          <w:sz w:val="22"/>
        </w:rPr>
        <w:t>本仕様書は、</w:t>
      </w:r>
      <w:r w:rsidR="00B16310">
        <w:rPr>
          <w:rFonts w:ascii="ＭＳ 明朝" w:eastAsia="ＭＳ 明朝" w:hAnsi="ＭＳ 明朝" w:hint="eastAsia"/>
          <w:sz w:val="22"/>
        </w:rPr>
        <w:t>益城</w:t>
      </w:r>
      <w:r>
        <w:rPr>
          <w:rFonts w:ascii="ＭＳ 明朝" w:eastAsia="ＭＳ 明朝" w:hAnsi="ＭＳ 明朝" w:hint="eastAsia"/>
          <w:sz w:val="22"/>
        </w:rPr>
        <w:t>町（以下「委託者」という。）が発注する家屋評価システム導入業務委託及び保守業務委託（以下「本業務」という。）に適用し、受託者が行う業務の内容及び実施方法について定めるものとする。</w:t>
      </w:r>
    </w:p>
    <w:p w14:paraId="58B30A5C" w14:textId="77777777" w:rsidR="00043D16" w:rsidRDefault="00043D16" w:rsidP="00043D16">
      <w:pPr>
        <w:rPr>
          <w:rFonts w:ascii="ＭＳ 明朝" w:eastAsia="ＭＳ 明朝" w:hAnsi="ＭＳ 明朝"/>
          <w:sz w:val="22"/>
        </w:rPr>
      </w:pPr>
    </w:p>
    <w:p w14:paraId="1FE57A13" w14:textId="0F744312" w:rsidR="00BE69FC" w:rsidRDefault="00BE69FC" w:rsidP="00043D16">
      <w:pPr>
        <w:rPr>
          <w:rFonts w:ascii="ＭＳ 明朝" w:eastAsia="ＭＳ 明朝" w:hAnsi="ＭＳ 明朝"/>
          <w:sz w:val="22"/>
        </w:rPr>
      </w:pPr>
      <w:r>
        <w:rPr>
          <w:rFonts w:ascii="ＭＳ 明朝" w:eastAsia="ＭＳ 明朝" w:hAnsi="ＭＳ 明朝" w:hint="eastAsia"/>
          <w:sz w:val="22"/>
        </w:rPr>
        <w:t>2.　業務名</w:t>
      </w:r>
    </w:p>
    <w:p w14:paraId="3B605A0E" w14:textId="0CCEC0F4" w:rsidR="00BE69FC" w:rsidRDefault="00BE69FC" w:rsidP="00043D16">
      <w:pPr>
        <w:rPr>
          <w:rFonts w:ascii="ＭＳ 明朝" w:eastAsia="ＭＳ 明朝" w:hAnsi="ＭＳ 明朝"/>
          <w:sz w:val="22"/>
        </w:rPr>
      </w:pPr>
      <w:r>
        <w:rPr>
          <w:rFonts w:ascii="ＭＳ 明朝" w:eastAsia="ＭＳ 明朝" w:hAnsi="ＭＳ 明朝" w:hint="eastAsia"/>
          <w:sz w:val="22"/>
        </w:rPr>
        <w:t xml:space="preserve">　　</w:t>
      </w:r>
      <w:r w:rsidRPr="00BE69FC">
        <w:rPr>
          <w:rFonts w:ascii="ＭＳ 明朝" w:eastAsia="ＭＳ 明朝" w:hAnsi="ＭＳ 明朝" w:hint="eastAsia"/>
          <w:sz w:val="22"/>
        </w:rPr>
        <w:t>益城町家屋評価システム更新業務</w:t>
      </w:r>
    </w:p>
    <w:p w14:paraId="1054F63F" w14:textId="77777777" w:rsidR="00BE69FC" w:rsidRDefault="00BE69FC" w:rsidP="00043D16">
      <w:pPr>
        <w:rPr>
          <w:rFonts w:ascii="ＭＳ 明朝" w:eastAsia="ＭＳ 明朝" w:hAnsi="ＭＳ 明朝"/>
          <w:sz w:val="22"/>
        </w:rPr>
      </w:pPr>
    </w:p>
    <w:p w14:paraId="5DF2B579" w14:textId="0842E938" w:rsidR="00BE69FC" w:rsidRDefault="00BE69FC" w:rsidP="00043D16">
      <w:pPr>
        <w:rPr>
          <w:rFonts w:ascii="ＭＳ 明朝" w:eastAsia="ＭＳ 明朝" w:hAnsi="ＭＳ 明朝"/>
          <w:sz w:val="22"/>
        </w:rPr>
      </w:pPr>
      <w:r>
        <w:rPr>
          <w:rFonts w:ascii="ＭＳ 明朝" w:eastAsia="ＭＳ 明朝" w:hAnsi="ＭＳ 明朝" w:hint="eastAsia"/>
          <w:sz w:val="22"/>
        </w:rPr>
        <w:t>3.　業務の目的</w:t>
      </w:r>
    </w:p>
    <w:p w14:paraId="0E721DAE" w14:textId="7F29D61F" w:rsidR="00BE69FC" w:rsidRDefault="00BE69FC" w:rsidP="00BE69FC">
      <w:pPr>
        <w:ind w:left="220" w:hangingChars="100" w:hanging="220"/>
        <w:rPr>
          <w:rFonts w:ascii="ＭＳ 明朝" w:eastAsia="ＭＳ 明朝" w:hAnsi="ＭＳ 明朝"/>
          <w:sz w:val="22"/>
        </w:rPr>
      </w:pPr>
      <w:r>
        <w:rPr>
          <w:rFonts w:ascii="ＭＳ 明朝" w:eastAsia="ＭＳ 明朝" w:hAnsi="ＭＳ 明朝" w:hint="eastAsia"/>
          <w:sz w:val="22"/>
        </w:rPr>
        <w:t xml:space="preserve">　　本業務は、「高い安全性と信頼性、利便性」を兼ね備えた家屋評価システムを導入することにより、事務処理の効率化や統一化、及び正確性の向上をより一層進めることを目的とする。</w:t>
      </w:r>
    </w:p>
    <w:p w14:paraId="507DCAB7" w14:textId="77777777" w:rsidR="00BE69FC" w:rsidRDefault="00BE69FC" w:rsidP="00043D16">
      <w:pPr>
        <w:rPr>
          <w:rFonts w:ascii="ＭＳ 明朝" w:eastAsia="ＭＳ 明朝" w:hAnsi="ＭＳ 明朝"/>
          <w:sz w:val="22"/>
        </w:rPr>
      </w:pPr>
    </w:p>
    <w:p w14:paraId="32E4D640" w14:textId="628F8879" w:rsidR="00043D16" w:rsidRDefault="00266B63" w:rsidP="00043D16">
      <w:pPr>
        <w:rPr>
          <w:rFonts w:ascii="ＭＳ 明朝" w:eastAsia="ＭＳ 明朝" w:hAnsi="ＭＳ 明朝"/>
          <w:sz w:val="22"/>
        </w:rPr>
      </w:pPr>
      <w:r>
        <w:rPr>
          <w:rFonts w:ascii="ＭＳ 明朝" w:eastAsia="ＭＳ 明朝" w:hAnsi="ＭＳ 明朝" w:hint="eastAsia"/>
          <w:sz w:val="22"/>
        </w:rPr>
        <w:t>4</w:t>
      </w:r>
      <w:r w:rsidR="00B60BEE">
        <w:rPr>
          <w:rFonts w:ascii="ＭＳ 明朝" w:eastAsia="ＭＳ 明朝" w:hAnsi="ＭＳ 明朝" w:hint="eastAsia"/>
          <w:sz w:val="22"/>
        </w:rPr>
        <w:t>.</w:t>
      </w:r>
      <w:r w:rsidR="00043D16">
        <w:rPr>
          <w:rFonts w:ascii="ＭＳ 明朝" w:eastAsia="ＭＳ 明朝" w:hAnsi="ＭＳ 明朝" w:hint="eastAsia"/>
          <w:sz w:val="22"/>
        </w:rPr>
        <w:t xml:space="preserve">　業務の</w:t>
      </w:r>
      <w:r>
        <w:rPr>
          <w:rFonts w:ascii="ＭＳ 明朝" w:eastAsia="ＭＳ 明朝" w:hAnsi="ＭＳ 明朝" w:hint="eastAsia"/>
          <w:sz w:val="22"/>
        </w:rPr>
        <w:t>期間</w:t>
      </w:r>
    </w:p>
    <w:p w14:paraId="50EC56F9" w14:textId="2EAB6AEE" w:rsidR="00043D16" w:rsidRDefault="00B60BEE" w:rsidP="00B60BEE">
      <w:pPr>
        <w:ind w:firstLineChars="50" w:firstLine="11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sidR="00266B63">
        <w:rPr>
          <w:rFonts w:ascii="ＭＳ 明朝" w:eastAsia="ＭＳ 明朝" w:hAnsi="ＭＳ 明朝" w:hint="eastAsia"/>
          <w:sz w:val="22"/>
        </w:rPr>
        <w:t>家屋評価システム</w:t>
      </w:r>
      <w:r w:rsidR="00266B63" w:rsidRPr="00397D72">
        <w:rPr>
          <w:rFonts w:ascii="ＭＳ 明朝" w:eastAsia="ＭＳ 明朝" w:hAnsi="ＭＳ 明朝" w:hint="eastAsia"/>
          <w:sz w:val="22"/>
        </w:rPr>
        <w:t>導入</w:t>
      </w:r>
      <w:r w:rsidR="00266B63">
        <w:rPr>
          <w:rFonts w:ascii="ＭＳ 明朝" w:eastAsia="ＭＳ 明朝" w:hAnsi="ＭＳ 明朝" w:hint="eastAsia"/>
          <w:sz w:val="22"/>
        </w:rPr>
        <w:t>業務委託</w:t>
      </w:r>
    </w:p>
    <w:p w14:paraId="6467FBD0" w14:textId="2474059A" w:rsidR="00B60BEE" w:rsidRDefault="00B60BEE" w:rsidP="00043D16">
      <w:pPr>
        <w:rPr>
          <w:rFonts w:ascii="ＭＳ 明朝" w:eastAsia="ＭＳ 明朝" w:hAnsi="ＭＳ 明朝"/>
          <w:sz w:val="22"/>
        </w:rPr>
      </w:pPr>
      <w:r>
        <w:rPr>
          <w:rFonts w:ascii="ＭＳ 明朝" w:eastAsia="ＭＳ 明朝" w:hAnsi="ＭＳ 明朝" w:hint="eastAsia"/>
          <w:sz w:val="22"/>
        </w:rPr>
        <w:t xml:space="preserve">　　</w:t>
      </w:r>
      <w:r w:rsidR="00266B63">
        <w:rPr>
          <w:rFonts w:ascii="ＭＳ 明朝" w:eastAsia="ＭＳ 明朝" w:hAnsi="ＭＳ 明朝" w:hint="eastAsia"/>
          <w:sz w:val="22"/>
        </w:rPr>
        <w:t>契約締結日から</w:t>
      </w:r>
      <w:r w:rsidR="0039299C">
        <w:rPr>
          <w:rFonts w:ascii="ＭＳ 明朝" w:eastAsia="ＭＳ 明朝" w:hAnsi="ＭＳ 明朝" w:hint="eastAsia"/>
          <w:sz w:val="22"/>
        </w:rPr>
        <w:t>原則2カ月以内</w:t>
      </w:r>
    </w:p>
    <w:p w14:paraId="1B2BE8F8" w14:textId="3CFDBF34" w:rsidR="00B60BEE" w:rsidRPr="00397D72" w:rsidRDefault="00B60BEE" w:rsidP="00B60BEE">
      <w:pPr>
        <w:ind w:firstLineChars="50" w:firstLine="110"/>
        <w:rPr>
          <w:rFonts w:ascii="ＭＳ 明朝" w:eastAsia="ＭＳ 明朝" w:hAnsi="ＭＳ 明朝"/>
          <w:sz w:val="22"/>
        </w:rPr>
      </w:pPr>
      <w:r w:rsidRPr="00397D72">
        <w:rPr>
          <w:rFonts w:ascii="ＭＳ 明朝" w:eastAsia="ＭＳ 明朝" w:hAnsi="ＭＳ 明朝" w:hint="eastAsia"/>
          <w:sz w:val="22"/>
        </w:rPr>
        <w:t>(</w:t>
      </w:r>
      <w:r w:rsidRPr="00397D72">
        <w:rPr>
          <w:rFonts w:ascii="ＭＳ 明朝" w:eastAsia="ＭＳ 明朝" w:hAnsi="ＭＳ 明朝"/>
          <w:sz w:val="22"/>
        </w:rPr>
        <w:t>2)</w:t>
      </w:r>
      <w:r w:rsidR="00266B63" w:rsidRPr="00397D72">
        <w:rPr>
          <w:rFonts w:ascii="ＭＳ 明朝" w:eastAsia="ＭＳ 明朝" w:hAnsi="ＭＳ 明朝" w:hint="eastAsia"/>
          <w:sz w:val="22"/>
        </w:rPr>
        <w:t>家屋評価システム保守業務委託</w:t>
      </w:r>
    </w:p>
    <w:p w14:paraId="785CE2B7" w14:textId="300AEA47" w:rsidR="00F53002" w:rsidRDefault="00B60BEE" w:rsidP="00266B63">
      <w:pPr>
        <w:ind w:left="440" w:hangingChars="200" w:hanging="440"/>
        <w:rPr>
          <w:rFonts w:ascii="ＭＳ 明朝" w:eastAsia="ＭＳ 明朝" w:hAnsi="ＭＳ 明朝"/>
          <w:sz w:val="22"/>
        </w:rPr>
      </w:pPr>
      <w:r w:rsidRPr="00397D72">
        <w:rPr>
          <w:rFonts w:ascii="ＭＳ 明朝" w:eastAsia="ＭＳ 明朝" w:hAnsi="ＭＳ 明朝" w:hint="eastAsia"/>
          <w:sz w:val="22"/>
        </w:rPr>
        <w:t xml:space="preserve">　</w:t>
      </w:r>
      <w:r w:rsidR="00266B63" w:rsidRPr="00397D72">
        <w:rPr>
          <w:rFonts w:ascii="ＭＳ 明朝" w:eastAsia="ＭＳ 明朝" w:hAnsi="ＭＳ 明朝" w:hint="eastAsia"/>
          <w:sz w:val="22"/>
        </w:rPr>
        <w:t xml:space="preserve">　令和8年</w:t>
      </w:r>
      <w:r w:rsidR="00800128">
        <w:rPr>
          <w:rFonts w:ascii="ＭＳ 明朝" w:eastAsia="ＭＳ 明朝" w:hAnsi="ＭＳ 明朝" w:hint="eastAsia"/>
          <w:sz w:val="22"/>
        </w:rPr>
        <w:t>10</w:t>
      </w:r>
      <w:r w:rsidR="00266B63" w:rsidRPr="00397D72">
        <w:rPr>
          <w:rFonts w:ascii="ＭＳ 明朝" w:eastAsia="ＭＳ 明朝" w:hAnsi="ＭＳ 明朝" w:hint="eastAsia"/>
          <w:sz w:val="22"/>
        </w:rPr>
        <w:t>月</w:t>
      </w:r>
      <w:r w:rsidR="00397D72">
        <w:rPr>
          <w:rFonts w:ascii="ＭＳ 明朝" w:eastAsia="ＭＳ 明朝" w:hAnsi="ＭＳ 明朝" w:hint="eastAsia"/>
          <w:sz w:val="22"/>
        </w:rPr>
        <w:t>1</w:t>
      </w:r>
      <w:r w:rsidR="00266B63" w:rsidRPr="00397D72">
        <w:rPr>
          <w:rFonts w:ascii="ＭＳ 明朝" w:eastAsia="ＭＳ 明朝" w:hAnsi="ＭＳ 明朝" w:hint="eastAsia"/>
          <w:sz w:val="22"/>
        </w:rPr>
        <w:t>日から令和13年</w:t>
      </w:r>
      <w:r w:rsidR="00800128">
        <w:rPr>
          <w:rFonts w:ascii="ＭＳ 明朝" w:eastAsia="ＭＳ 明朝" w:hAnsi="ＭＳ 明朝" w:hint="eastAsia"/>
          <w:sz w:val="22"/>
        </w:rPr>
        <w:t>3</w:t>
      </w:r>
      <w:r w:rsidR="00266B63" w:rsidRPr="00397D72">
        <w:rPr>
          <w:rFonts w:ascii="ＭＳ 明朝" w:eastAsia="ＭＳ 明朝" w:hAnsi="ＭＳ 明朝" w:hint="eastAsia"/>
          <w:sz w:val="22"/>
        </w:rPr>
        <w:t>月</w:t>
      </w:r>
      <w:r w:rsidR="00397D72">
        <w:rPr>
          <w:rFonts w:ascii="ＭＳ 明朝" w:eastAsia="ＭＳ 明朝" w:hAnsi="ＭＳ 明朝" w:hint="eastAsia"/>
          <w:sz w:val="22"/>
        </w:rPr>
        <w:t>31</w:t>
      </w:r>
      <w:r w:rsidR="00266B63" w:rsidRPr="00397D72">
        <w:rPr>
          <w:rFonts w:ascii="ＭＳ 明朝" w:eastAsia="ＭＳ 明朝" w:hAnsi="ＭＳ 明朝" w:hint="eastAsia"/>
          <w:sz w:val="22"/>
        </w:rPr>
        <w:t>日まで</w:t>
      </w:r>
    </w:p>
    <w:p w14:paraId="61BB51C4" w14:textId="18AFCED4" w:rsidR="001E0B12" w:rsidRPr="00397D72" w:rsidRDefault="001E0B12" w:rsidP="00266B63">
      <w:pPr>
        <w:ind w:left="440" w:hangingChars="200" w:hanging="440"/>
        <w:rPr>
          <w:rFonts w:ascii="ＭＳ 明朝" w:eastAsia="ＭＳ 明朝" w:hAnsi="ＭＳ 明朝"/>
          <w:sz w:val="22"/>
        </w:rPr>
      </w:pPr>
      <w:bookmarkStart w:id="1" w:name="_Hlk231370948"/>
      <w:r>
        <w:rPr>
          <w:rFonts w:ascii="ＭＳ 明朝" w:eastAsia="ＭＳ 明朝" w:hAnsi="ＭＳ 明朝" w:hint="eastAsia"/>
          <w:sz w:val="22"/>
        </w:rPr>
        <w:t xml:space="preserve">　　※スケジュールの詳細は</w:t>
      </w:r>
      <w:r w:rsidR="00F86AA1">
        <w:rPr>
          <w:rFonts w:ascii="ＭＳ 明朝" w:eastAsia="ＭＳ 明朝" w:hAnsi="ＭＳ 明朝" w:hint="eastAsia"/>
          <w:sz w:val="22"/>
        </w:rPr>
        <w:t>本町と選定された</w:t>
      </w:r>
      <w:r>
        <w:rPr>
          <w:rFonts w:ascii="ＭＳ 明朝" w:eastAsia="ＭＳ 明朝" w:hAnsi="ＭＳ 明朝" w:hint="eastAsia"/>
          <w:sz w:val="22"/>
        </w:rPr>
        <w:t>契約</w:t>
      </w:r>
      <w:r w:rsidR="00F86AA1">
        <w:rPr>
          <w:rFonts w:ascii="ＭＳ 明朝" w:eastAsia="ＭＳ 明朝" w:hAnsi="ＭＳ 明朝" w:hint="eastAsia"/>
          <w:sz w:val="22"/>
        </w:rPr>
        <w:t>候補者で</w:t>
      </w:r>
      <w:r>
        <w:rPr>
          <w:rFonts w:ascii="ＭＳ 明朝" w:eastAsia="ＭＳ 明朝" w:hAnsi="ＭＳ 明朝" w:hint="eastAsia"/>
          <w:sz w:val="22"/>
        </w:rPr>
        <w:t>協議の</w:t>
      </w:r>
      <w:r w:rsidR="00F86AA1">
        <w:rPr>
          <w:rFonts w:ascii="ＭＳ 明朝" w:eastAsia="ＭＳ 明朝" w:hAnsi="ＭＳ 明朝" w:hint="eastAsia"/>
          <w:sz w:val="22"/>
        </w:rPr>
        <w:t>上、</w:t>
      </w:r>
      <w:r>
        <w:rPr>
          <w:rFonts w:ascii="ＭＳ 明朝" w:eastAsia="ＭＳ 明朝" w:hAnsi="ＭＳ 明朝" w:hint="eastAsia"/>
          <w:sz w:val="22"/>
        </w:rPr>
        <w:t>決定します。</w:t>
      </w:r>
    </w:p>
    <w:bookmarkEnd w:id="1"/>
    <w:p w14:paraId="6DC5B8A5" w14:textId="4D8D93EA" w:rsidR="007F0A11" w:rsidRPr="001E0B12" w:rsidRDefault="007F0A11" w:rsidP="00266B63">
      <w:pPr>
        <w:ind w:left="440" w:hangingChars="200" w:hanging="440"/>
        <w:rPr>
          <w:rFonts w:ascii="ＭＳ 明朝" w:eastAsia="ＭＳ 明朝" w:hAnsi="ＭＳ 明朝"/>
          <w:sz w:val="22"/>
        </w:rPr>
      </w:pPr>
    </w:p>
    <w:p w14:paraId="20086D78" w14:textId="4E4C5DEE" w:rsidR="00B60BEE" w:rsidRDefault="00266B63" w:rsidP="00043D16">
      <w:pPr>
        <w:rPr>
          <w:rFonts w:ascii="ＭＳ 明朝" w:eastAsia="ＭＳ 明朝" w:hAnsi="ＭＳ 明朝"/>
          <w:sz w:val="22"/>
        </w:rPr>
      </w:pPr>
      <w:r>
        <w:rPr>
          <w:rFonts w:ascii="ＭＳ 明朝" w:eastAsia="ＭＳ 明朝" w:hAnsi="ＭＳ 明朝" w:hint="eastAsia"/>
          <w:sz w:val="22"/>
        </w:rPr>
        <w:t>5</w:t>
      </w:r>
      <w:r w:rsidR="003C7D1C">
        <w:rPr>
          <w:rFonts w:ascii="ＭＳ 明朝" w:eastAsia="ＭＳ 明朝" w:hAnsi="ＭＳ 明朝" w:hint="eastAsia"/>
          <w:sz w:val="22"/>
        </w:rPr>
        <w:t xml:space="preserve">.　</w:t>
      </w:r>
      <w:r>
        <w:rPr>
          <w:rFonts w:ascii="ＭＳ 明朝" w:eastAsia="ＭＳ 明朝" w:hAnsi="ＭＳ 明朝" w:hint="eastAsia"/>
          <w:sz w:val="22"/>
        </w:rPr>
        <w:t>業務概要</w:t>
      </w:r>
    </w:p>
    <w:p w14:paraId="23FAB25A" w14:textId="1770D7A6" w:rsidR="003C7D1C" w:rsidRDefault="003C7D1C" w:rsidP="00266B63">
      <w:pPr>
        <w:rPr>
          <w:rFonts w:ascii="ＭＳ 明朝" w:eastAsia="ＭＳ 明朝" w:hAnsi="ＭＳ 明朝"/>
          <w:sz w:val="22"/>
        </w:rPr>
      </w:pPr>
      <w:r>
        <w:rPr>
          <w:rFonts w:ascii="ＭＳ 明朝" w:eastAsia="ＭＳ 明朝" w:hAnsi="ＭＳ 明朝" w:hint="eastAsia"/>
          <w:sz w:val="22"/>
        </w:rPr>
        <w:t xml:space="preserve">　　本</w:t>
      </w:r>
      <w:r w:rsidR="00266B63">
        <w:rPr>
          <w:rFonts w:ascii="ＭＳ 明朝" w:eastAsia="ＭＳ 明朝" w:hAnsi="ＭＳ 明朝" w:hint="eastAsia"/>
          <w:sz w:val="22"/>
        </w:rPr>
        <w:t>業務の業務概要は、次のとおりとする。</w:t>
      </w:r>
    </w:p>
    <w:p w14:paraId="05B4BA29" w14:textId="5CD7FC6A" w:rsidR="002B6967" w:rsidRDefault="002B6967" w:rsidP="002B6967">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(1)</w:t>
      </w:r>
      <w:r w:rsidR="00266B63">
        <w:rPr>
          <w:rFonts w:ascii="ＭＳ 明朝" w:eastAsia="ＭＳ 明朝" w:hAnsi="ＭＳ 明朝" w:hint="eastAsia"/>
          <w:sz w:val="22"/>
        </w:rPr>
        <w:t>家屋評価システムの構築</w:t>
      </w:r>
    </w:p>
    <w:p w14:paraId="7C01C41E" w14:textId="0CA37BDF" w:rsidR="003C7D1C" w:rsidRDefault="002B6967"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(2)</w:t>
      </w:r>
      <w:r w:rsidR="00266B63">
        <w:rPr>
          <w:rFonts w:ascii="ＭＳ 明朝" w:eastAsia="ＭＳ 明朝" w:hAnsi="ＭＳ 明朝" w:hint="eastAsia"/>
          <w:sz w:val="22"/>
        </w:rPr>
        <w:t>基幹システムと家屋評価システムとの連携</w:t>
      </w:r>
    </w:p>
    <w:p w14:paraId="7807C32A" w14:textId="78A9644B" w:rsidR="002B6967" w:rsidRDefault="002B6967" w:rsidP="00652DAF">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652DAF">
        <w:rPr>
          <w:rFonts w:ascii="ＭＳ 明朝" w:eastAsia="ＭＳ 明朝" w:hAnsi="ＭＳ 明朝"/>
          <w:sz w:val="22"/>
        </w:rPr>
        <w:t>(3)</w:t>
      </w:r>
      <w:r w:rsidR="00266B63">
        <w:rPr>
          <w:rFonts w:ascii="ＭＳ 明朝" w:eastAsia="ＭＳ 明朝" w:hAnsi="ＭＳ 明朝" w:hint="eastAsia"/>
          <w:sz w:val="22"/>
        </w:rPr>
        <w:t>家屋評価システムの保守業務に係る作業</w:t>
      </w:r>
      <w:r w:rsidR="00266B63">
        <w:rPr>
          <w:rFonts w:ascii="ＭＳ 明朝" w:eastAsia="ＭＳ 明朝" w:hAnsi="ＭＳ 明朝"/>
          <w:sz w:val="22"/>
        </w:rPr>
        <w:t xml:space="preserve"> </w:t>
      </w:r>
    </w:p>
    <w:p w14:paraId="434686B7" w14:textId="49B3833E" w:rsidR="002B6967" w:rsidRDefault="00652DAF" w:rsidP="00652DAF">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(4)</w:t>
      </w:r>
      <w:r w:rsidR="00266B63">
        <w:rPr>
          <w:rFonts w:ascii="ＭＳ 明朝" w:eastAsia="ＭＳ 明朝" w:hAnsi="ＭＳ 明朝" w:hint="eastAsia"/>
          <w:sz w:val="22"/>
        </w:rPr>
        <w:t>家屋評価システムに係る職員研修</w:t>
      </w:r>
    </w:p>
    <w:p w14:paraId="4625EAE0" w14:textId="0C10A9E6" w:rsidR="00652DAF" w:rsidRDefault="00652DAF" w:rsidP="00652DAF">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(5)</w:t>
      </w:r>
      <w:r w:rsidR="00266B63">
        <w:rPr>
          <w:rFonts w:ascii="ＭＳ 明朝" w:eastAsia="ＭＳ 明朝" w:hAnsi="ＭＳ 明朝" w:hint="eastAsia"/>
          <w:sz w:val="22"/>
        </w:rPr>
        <w:t>家屋評価システムに係るマニュアルの作成</w:t>
      </w:r>
    </w:p>
    <w:p w14:paraId="2EFB1A8D" w14:textId="77777777" w:rsidR="003C7D1C" w:rsidRPr="00D402F3" w:rsidRDefault="003C7D1C" w:rsidP="00043D16">
      <w:pPr>
        <w:rPr>
          <w:rFonts w:ascii="ＭＳ 明朝" w:eastAsia="ＭＳ 明朝" w:hAnsi="ＭＳ 明朝"/>
          <w:sz w:val="22"/>
        </w:rPr>
      </w:pPr>
    </w:p>
    <w:p w14:paraId="32A41498" w14:textId="3A4B7990" w:rsidR="00D402F3" w:rsidRDefault="00266B63" w:rsidP="00043D16">
      <w:pPr>
        <w:rPr>
          <w:rFonts w:ascii="ＭＳ 明朝" w:eastAsia="ＭＳ 明朝" w:hAnsi="ＭＳ 明朝"/>
          <w:sz w:val="22"/>
        </w:rPr>
      </w:pPr>
      <w:r>
        <w:rPr>
          <w:rFonts w:ascii="ＭＳ 明朝" w:eastAsia="ＭＳ 明朝" w:hAnsi="ＭＳ 明朝" w:hint="eastAsia"/>
          <w:sz w:val="22"/>
        </w:rPr>
        <w:t>6</w:t>
      </w:r>
      <w:r w:rsidR="00D402F3">
        <w:rPr>
          <w:rFonts w:ascii="ＭＳ 明朝" w:eastAsia="ＭＳ 明朝" w:hAnsi="ＭＳ 明朝"/>
          <w:sz w:val="22"/>
        </w:rPr>
        <w:t>.</w:t>
      </w:r>
      <w:r w:rsidR="00D402F3">
        <w:rPr>
          <w:rFonts w:ascii="ＭＳ 明朝" w:eastAsia="ＭＳ 明朝" w:hAnsi="ＭＳ 明朝" w:hint="eastAsia"/>
          <w:sz w:val="22"/>
        </w:rPr>
        <w:t xml:space="preserve">　</w:t>
      </w:r>
      <w:r w:rsidR="00DE0EAA">
        <w:rPr>
          <w:rFonts w:ascii="ＭＳ 明朝" w:eastAsia="ＭＳ 明朝" w:hAnsi="ＭＳ 明朝" w:hint="eastAsia"/>
          <w:sz w:val="22"/>
        </w:rPr>
        <w:t>家屋評価システムの仕様及び要件</w:t>
      </w:r>
    </w:p>
    <w:p w14:paraId="571F94B7" w14:textId="77777777" w:rsidR="00266B63" w:rsidRDefault="00266B63" w:rsidP="00266B63">
      <w:pPr>
        <w:ind w:leftChars="50" w:left="435" w:hangingChars="150" w:hanging="330"/>
        <w:rPr>
          <w:rFonts w:ascii="ＭＳ 明朝" w:eastAsia="ＭＳ 明朝" w:hAnsi="ＭＳ 明朝"/>
          <w:sz w:val="22"/>
        </w:rPr>
      </w:pPr>
      <w:r>
        <w:rPr>
          <w:rFonts w:ascii="ＭＳ 明朝" w:eastAsia="ＭＳ 明朝" w:hAnsi="ＭＳ 明朝"/>
          <w:sz w:val="22"/>
        </w:rPr>
        <w:t>(1)</w:t>
      </w:r>
      <w:r>
        <w:rPr>
          <w:rFonts w:ascii="ＭＳ 明朝" w:eastAsia="ＭＳ 明朝" w:hAnsi="ＭＳ 明朝" w:hint="eastAsia"/>
          <w:sz w:val="22"/>
        </w:rPr>
        <w:t>家屋評価システムの構築</w:t>
      </w:r>
    </w:p>
    <w:p w14:paraId="2171383B" w14:textId="4AEC5B74" w:rsidR="00266B63" w:rsidRDefault="00266B63" w:rsidP="00266B63">
      <w:pPr>
        <w:rPr>
          <w:rFonts w:ascii="ＭＳ 明朝" w:eastAsia="ＭＳ 明朝" w:hAnsi="ＭＳ 明朝"/>
          <w:sz w:val="22"/>
        </w:rPr>
      </w:pPr>
      <w:r>
        <w:rPr>
          <w:rFonts w:ascii="ＭＳ 明朝" w:eastAsia="ＭＳ 明朝" w:hAnsi="ＭＳ 明朝" w:hint="eastAsia"/>
          <w:sz w:val="22"/>
        </w:rPr>
        <w:t xml:space="preserve">　　</w:t>
      </w:r>
      <w:r w:rsidR="00896AA8">
        <w:rPr>
          <w:rFonts w:ascii="ＭＳ 明朝" w:eastAsia="ＭＳ 明朝" w:hAnsi="ＭＳ 明朝" w:hint="eastAsia"/>
          <w:sz w:val="22"/>
        </w:rPr>
        <w:t>別紙２「機能要件確認書」のとおり。</w:t>
      </w:r>
    </w:p>
    <w:p w14:paraId="71990DC3" w14:textId="2AAD0495" w:rsidR="00266B63" w:rsidRDefault="00266B63" w:rsidP="00266B63">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(2)</w:t>
      </w:r>
      <w:r w:rsidR="00DE0EAA">
        <w:rPr>
          <w:rFonts w:ascii="ＭＳ 明朝" w:eastAsia="ＭＳ 明朝" w:hAnsi="ＭＳ 明朝" w:hint="eastAsia"/>
          <w:sz w:val="22"/>
        </w:rPr>
        <w:t>家屋評価システムの稼働方法</w:t>
      </w:r>
    </w:p>
    <w:p w14:paraId="09126348" w14:textId="0EEEEF80" w:rsidR="00896AA8" w:rsidRPr="00266B63" w:rsidRDefault="00266B63" w:rsidP="00043D16">
      <w:pPr>
        <w:rPr>
          <w:rFonts w:ascii="ＭＳ 明朝" w:eastAsia="ＭＳ 明朝" w:hAnsi="ＭＳ 明朝"/>
          <w:sz w:val="22"/>
        </w:rPr>
      </w:pPr>
      <w:r>
        <w:rPr>
          <w:rFonts w:ascii="ＭＳ 明朝" w:eastAsia="ＭＳ 明朝" w:hAnsi="ＭＳ 明朝" w:hint="eastAsia"/>
          <w:sz w:val="22"/>
        </w:rPr>
        <w:lastRenderedPageBreak/>
        <w:t xml:space="preserve">　　</w:t>
      </w:r>
      <w:r w:rsidR="00896AA8">
        <w:rPr>
          <w:rFonts w:ascii="ＭＳ 明朝" w:eastAsia="ＭＳ 明朝" w:hAnsi="ＭＳ 明朝" w:hint="eastAsia"/>
          <w:sz w:val="22"/>
        </w:rPr>
        <w:t>システムの稼働方式は、</w:t>
      </w:r>
      <w:r w:rsidR="00896AA8" w:rsidRPr="001E34F0">
        <w:rPr>
          <w:rFonts w:ascii="ＭＳ 明朝" w:eastAsia="ＭＳ 明朝" w:hAnsi="ＭＳ 明朝" w:hint="eastAsia"/>
          <w:sz w:val="22"/>
        </w:rPr>
        <w:t>クラウド型</w:t>
      </w:r>
      <w:r w:rsidR="009A7524">
        <w:rPr>
          <w:rFonts w:ascii="ＭＳ 明朝" w:eastAsia="ＭＳ 明朝" w:hAnsi="ＭＳ 明朝" w:hint="eastAsia"/>
          <w:sz w:val="22"/>
        </w:rPr>
        <w:t>（</w:t>
      </w:r>
      <w:r w:rsidR="00672BE8">
        <w:rPr>
          <w:rFonts w:ascii="ＭＳ 明朝" w:eastAsia="ＭＳ 明朝" w:hAnsi="ＭＳ 明朝" w:hint="eastAsia"/>
          <w:sz w:val="22"/>
        </w:rPr>
        <w:t>LGWAN-ASPに限る。</w:t>
      </w:r>
      <w:r w:rsidR="009A7524">
        <w:rPr>
          <w:rFonts w:ascii="ＭＳ 明朝" w:eastAsia="ＭＳ 明朝" w:hAnsi="ＭＳ 明朝" w:hint="eastAsia"/>
          <w:sz w:val="22"/>
        </w:rPr>
        <w:t>）</w:t>
      </w:r>
      <w:r w:rsidR="00896AA8">
        <w:rPr>
          <w:rFonts w:ascii="ＭＳ 明朝" w:eastAsia="ＭＳ 明朝" w:hAnsi="ＭＳ 明朝" w:hint="eastAsia"/>
          <w:sz w:val="22"/>
        </w:rPr>
        <w:t>と</w:t>
      </w:r>
      <w:r w:rsidR="00077593">
        <w:rPr>
          <w:rFonts w:ascii="ＭＳ 明朝" w:eastAsia="ＭＳ 明朝" w:hAnsi="ＭＳ 明朝" w:hint="eastAsia"/>
          <w:sz w:val="22"/>
        </w:rPr>
        <w:t>する。</w:t>
      </w:r>
    </w:p>
    <w:p w14:paraId="61601684" w14:textId="2BD58029" w:rsidR="00266B63" w:rsidRDefault="00896AA8"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(3)</w:t>
      </w:r>
      <w:r>
        <w:rPr>
          <w:rFonts w:ascii="ＭＳ 明朝" w:eastAsia="ＭＳ 明朝" w:hAnsi="ＭＳ 明朝" w:hint="eastAsia"/>
          <w:sz w:val="22"/>
        </w:rPr>
        <w:t>システムの利用環境</w:t>
      </w:r>
    </w:p>
    <w:p w14:paraId="7998D5E7" w14:textId="1B8C5BF3" w:rsidR="00896AA8" w:rsidRPr="00672BE8" w:rsidRDefault="00896AA8" w:rsidP="00896AA8">
      <w:pPr>
        <w:ind w:left="880" w:hangingChars="400" w:hanging="880"/>
        <w:rPr>
          <w:rFonts w:ascii="ＭＳ 明朝" w:eastAsia="ＭＳ 明朝" w:hAnsi="ＭＳ 明朝"/>
          <w:sz w:val="22"/>
        </w:rPr>
      </w:pPr>
      <w:r>
        <w:rPr>
          <w:rFonts w:ascii="ＭＳ 明朝" w:eastAsia="ＭＳ 明朝" w:hAnsi="ＭＳ 明朝" w:hint="eastAsia"/>
          <w:sz w:val="22"/>
        </w:rPr>
        <w:t xml:space="preserve">　　ア．</w:t>
      </w:r>
      <w:r w:rsidRPr="00672BE8">
        <w:rPr>
          <w:rFonts w:ascii="ＭＳ 明朝" w:eastAsia="ＭＳ 明朝" w:hAnsi="ＭＳ 明朝" w:hint="eastAsia"/>
          <w:sz w:val="22"/>
        </w:rPr>
        <w:t>提案する家屋評価システムが連続して安定稼働できる構成とすること。なお、既存L</w:t>
      </w:r>
      <w:r w:rsidRPr="00672BE8">
        <w:rPr>
          <w:rFonts w:ascii="ＭＳ 明朝" w:eastAsia="ＭＳ 明朝" w:hAnsi="ＭＳ 明朝"/>
          <w:sz w:val="22"/>
        </w:rPr>
        <w:t>GWAN</w:t>
      </w:r>
      <w:r w:rsidRPr="00672BE8">
        <w:rPr>
          <w:rFonts w:ascii="ＭＳ 明朝" w:eastAsia="ＭＳ 明朝" w:hAnsi="ＭＳ 明朝" w:hint="eastAsia"/>
          <w:sz w:val="22"/>
        </w:rPr>
        <w:t>接続系ネットワークの回線速度は以下のとおりである。ただし、帯域を保証するものではない。</w:t>
      </w:r>
    </w:p>
    <w:p w14:paraId="2E15377C" w14:textId="7EDDB222" w:rsidR="00896AA8" w:rsidRDefault="00896AA8" w:rsidP="00896AA8">
      <w:pPr>
        <w:ind w:left="880" w:hangingChars="400" w:hanging="880"/>
        <w:rPr>
          <w:rFonts w:ascii="ＭＳ 明朝" w:eastAsia="ＭＳ 明朝" w:hAnsi="ＭＳ 明朝"/>
          <w:sz w:val="22"/>
        </w:rPr>
      </w:pPr>
      <w:r w:rsidRPr="00672BE8">
        <w:rPr>
          <w:rFonts w:ascii="ＭＳ 明朝" w:eastAsia="ＭＳ 明朝" w:hAnsi="ＭＳ 明朝" w:hint="eastAsia"/>
          <w:sz w:val="22"/>
        </w:rPr>
        <w:t xml:space="preserve">　　　　なお、L</w:t>
      </w:r>
      <w:r w:rsidRPr="00672BE8">
        <w:rPr>
          <w:rFonts w:ascii="ＭＳ 明朝" w:eastAsia="ＭＳ 明朝" w:hAnsi="ＭＳ 明朝"/>
          <w:sz w:val="22"/>
        </w:rPr>
        <w:t>GWAN</w:t>
      </w:r>
      <w:r w:rsidRPr="00672BE8">
        <w:rPr>
          <w:rFonts w:ascii="ＭＳ 明朝" w:eastAsia="ＭＳ 明朝" w:hAnsi="ＭＳ 明朝" w:hint="eastAsia"/>
          <w:sz w:val="22"/>
        </w:rPr>
        <w:t>ネットワークでの自治体用グローバルＩＰアドレスについては、決定した納入業者へ別途案内する。</w:t>
      </w:r>
    </w:p>
    <w:tbl>
      <w:tblPr>
        <w:tblStyle w:val="aa"/>
        <w:tblpPr w:leftFromText="142" w:rightFromText="142" w:vertAnchor="text" w:horzAnchor="page" w:tblpX="2462" w:tblpYSpec="center"/>
        <w:tblW w:w="0" w:type="auto"/>
        <w:tblLook w:val="04A0" w:firstRow="1" w:lastRow="0" w:firstColumn="1" w:lastColumn="0" w:noHBand="0" w:noVBand="1"/>
      </w:tblPr>
      <w:tblGrid>
        <w:gridCol w:w="2268"/>
        <w:gridCol w:w="5528"/>
      </w:tblGrid>
      <w:tr w:rsidR="00D402F3" w14:paraId="28B19EB4" w14:textId="77777777" w:rsidTr="00896AA8">
        <w:tc>
          <w:tcPr>
            <w:tcW w:w="2268" w:type="dxa"/>
          </w:tcPr>
          <w:p w14:paraId="49CA04EA" w14:textId="13DB84F4" w:rsidR="00D402F3" w:rsidRPr="004965B3" w:rsidRDefault="00896AA8" w:rsidP="00896AA8">
            <w:pPr>
              <w:rPr>
                <w:rFonts w:ascii="ＭＳ 明朝" w:eastAsia="ＭＳ 明朝" w:hAnsi="ＭＳ 明朝"/>
                <w:sz w:val="22"/>
              </w:rPr>
            </w:pPr>
            <w:r w:rsidRPr="004965B3">
              <w:rPr>
                <w:rFonts w:ascii="ＭＳ 明朝" w:eastAsia="ＭＳ 明朝" w:hAnsi="ＭＳ 明朝" w:hint="eastAsia"/>
                <w:sz w:val="22"/>
              </w:rPr>
              <w:t>庁舎内</w:t>
            </w:r>
          </w:p>
        </w:tc>
        <w:tc>
          <w:tcPr>
            <w:tcW w:w="5528" w:type="dxa"/>
          </w:tcPr>
          <w:p w14:paraId="662B5D92" w14:textId="3135607E" w:rsidR="00D402F3" w:rsidRPr="004965B3" w:rsidRDefault="00896AA8" w:rsidP="00896AA8">
            <w:pPr>
              <w:rPr>
                <w:rFonts w:ascii="ＭＳ 明朝" w:eastAsia="ＭＳ 明朝" w:hAnsi="ＭＳ 明朝"/>
                <w:sz w:val="22"/>
              </w:rPr>
            </w:pPr>
            <w:r w:rsidRPr="004965B3">
              <w:rPr>
                <w:rFonts w:ascii="ＭＳ 明朝" w:eastAsia="ＭＳ 明朝" w:hAnsi="ＭＳ 明朝" w:hint="eastAsia"/>
                <w:sz w:val="22"/>
              </w:rPr>
              <w:t>1Gbps</w:t>
            </w:r>
          </w:p>
        </w:tc>
      </w:tr>
      <w:tr w:rsidR="00D402F3" w14:paraId="2BD7BF96" w14:textId="77777777" w:rsidTr="00896AA8">
        <w:tc>
          <w:tcPr>
            <w:tcW w:w="2268" w:type="dxa"/>
          </w:tcPr>
          <w:p w14:paraId="4122321D" w14:textId="474B4E03" w:rsidR="00D402F3" w:rsidRPr="004965B3" w:rsidRDefault="00896AA8" w:rsidP="00896AA8">
            <w:pPr>
              <w:rPr>
                <w:rFonts w:ascii="ＭＳ 明朝" w:eastAsia="ＭＳ 明朝" w:hAnsi="ＭＳ 明朝"/>
                <w:sz w:val="22"/>
              </w:rPr>
            </w:pPr>
            <w:r w:rsidRPr="004965B3">
              <w:rPr>
                <w:rFonts w:ascii="ＭＳ 明朝" w:eastAsia="ＭＳ 明朝" w:hAnsi="ＭＳ 明朝" w:hint="eastAsia"/>
                <w:sz w:val="22"/>
              </w:rPr>
              <w:t>L</w:t>
            </w:r>
            <w:r w:rsidRPr="004965B3">
              <w:rPr>
                <w:rFonts w:ascii="ＭＳ 明朝" w:eastAsia="ＭＳ 明朝" w:hAnsi="ＭＳ 明朝"/>
                <w:sz w:val="22"/>
              </w:rPr>
              <w:t>GWAN</w:t>
            </w:r>
            <w:r w:rsidRPr="004965B3">
              <w:rPr>
                <w:rFonts w:ascii="ＭＳ 明朝" w:eastAsia="ＭＳ 明朝" w:hAnsi="ＭＳ 明朝" w:hint="eastAsia"/>
                <w:sz w:val="22"/>
              </w:rPr>
              <w:t>網</w:t>
            </w:r>
          </w:p>
        </w:tc>
        <w:tc>
          <w:tcPr>
            <w:tcW w:w="5528" w:type="dxa"/>
          </w:tcPr>
          <w:p w14:paraId="2BC1649E" w14:textId="0F315C2A" w:rsidR="00D402F3" w:rsidRPr="004965B3" w:rsidRDefault="00896AA8" w:rsidP="00896AA8">
            <w:pPr>
              <w:rPr>
                <w:rFonts w:ascii="ＭＳ 明朝" w:eastAsia="ＭＳ 明朝" w:hAnsi="ＭＳ 明朝"/>
                <w:sz w:val="22"/>
              </w:rPr>
            </w:pPr>
            <w:r w:rsidRPr="004965B3">
              <w:rPr>
                <w:rFonts w:ascii="ＭＳ 明朝" w:eastAsia="ＭＳ 明朝" w:hAnsi="ＭＳ 明朝" w:hint="eastAsia"/>
                <w:sz w:val="22"/>
              </w:rPr>
              <w:t>主系回線　帯域保障　100</w:t>
            </w:r>
            <w:r w:rsidRPr="004965B3">
              <w:rPr>
                <w:rFonts w:ascii="ＭＳ 明朝" w:eastAsia="ＭＳ 明朝" w:hAnsi="ＭＳ 明朝"/>
                <w:sz w:val="22"/>
              </w:rPr>
              <w:t>Mbps</w:t>
            </w:r>
          </w:p>
          <w:p w14:paraId="57E94A64" w14:textId="36E7E9EF" w:rsidR="00896AA8" w:rsidRPr="004965B3" w:rsidRDefault="00896AA8" w:rsidP="00896AA8">
            <w:pPr>
              <w:rPr>
                <w:rFonts w:ascii="ＭＳ 明朝" w:eastAsia="ＭＳ 明朝" w:hAnsi="ＭＳ 明朝"/>
                <w:sz w:val="22"/>
              </w:rPr>
            </w:pPr>
            <w:r w:rsidRPr="004965B3">
              <w:rPr>
                <w:rFonts w:ascii="ＭＳ 明朝" w:eastAsia="ＭＳ 明朝" w:hAnsi="ＭＳ 明朝" w:hint="eastAsia"/>
                <w:sz w:val="22"/>
              </w:rPr>
              <w:t xml:space="preserve">従系回線　</w:t>
            </w:r>
            <w:r w:rsidR="00863B57" w:rsidRPr="004965B3">
              <w:rPr>
                <w:rFonts w:ascii="ＭＳ 明朝" w:eastAsia="ＭＳ 明朝" w:hAnsi="ＭＳ 明朝" w:hint="eastAsia"/>
                <w:sz w:val="22"/>
              </w:rPr>
              <w:t>帯域保障</w:t>
            </w:r>
            <w:r w:rsidRPr="004965B3">
              <w:rPr>
                <w:rFonts w:ascii="ＭＳ 明朝" w:eastAsia="ＭＳ 明朝" w:hAnsi="ＭＳ 明朝" w:hint="eastAsia"/>
                <w:sz w:val="22"/>
              </w:rPr>
              <w:t xml:space="preserve">　100</w:t>
            </w:r>
            <w:r w:rsidRPr="004965B3">
              <w:rPr>
                <w:rFonts w:ascii="ＭＳ 明朝" w:eastAsia="ＭＳ 明朝" w:hAnsi="ＭＳ 明朝"/>
                <w:sz w:val="22"/>
              </w:rPr>
              <w:t>Mbps</w:t>
            </w:r>
          </w:p>
        </w:tc>
      </w:tr>
    </w:tbl>
    <w:p w14:paraId="432EE0E2" w14:textId="4FADAD8C" w:rsidR="00D402F3" w:rsidRDefault="00D402F3" w:rsidP="00043D16">
      <w:pPr>
        <w:rPr>
          <w:rFonts w:ascii="ＭＳ 明朝" w:eastAsia="ＭＳ 明朝" w:hAnsi="ＭＳ 明朝"/>
          <w:sz w:val="22"/>
        </w:rPr>
      </w:pPr>
    </w:p>
    <w:p w14:paraId="4D386331" w14:textId="77777777" w:rsidR="00896AA8" w:rsidRDefault="00896AA8" w:rsidP="00043D16">
      <w:pPr>
        <w:rPr>
          <w:rFonts w:ascii="ＭＳ 明朝" w:eastAsia="ＭＳ 明朝" w:hAnsi="ＭＳ 明朝"/>
          <w:sz w:val="22"/>
        </w:rPr>
      </w:pPr>
    </w:p>
    <w:p w14:paraId="4187CB3B" w14:textId="77777777" w:rsidR="00896AA8" w:rsidRDefault="00896AA8" w:rsidP="00043D16">
      <w:pPr>
        <w:rPr>
          <w:rFonts w:ascii="ＭＳ 明朝" w:eastAsia="ＭＳ 明朝" w:hAnsi="ＭＳ 明朝"/>
          <w:sz w:val="22"/>
        </w:rPr>
      </w:pPr>
    </w:p>
    <w:p w14:paraId="522F50F3" w14:textId="63CCC495" w:rsidR="00896AA8" w:rsidRDefault="004C1D80" w:rsidP="004C1D80">
      <w:pPr>
        <w:ind w:firstLineChars="200" w:firstLine="440"/>
        <w:rPr>
          <w:rFonts w:ascii="ＭＳ 明朝" w:eastAsia="ＭＳ 明朝" w:hAnsi="ＭＳ 明朝"/>
          <w:sz w:val="22"/>
        </w:rPr>
      </w:pPr>
      <w:r>
        <w:rPr>
          <w:rFonts w:ascii="ＭＳ 明朝" w:eastAsia="ＭＳ 明朝" w:hAnsi="ＭＳ 明朝" w:hint="eastAsia"/>
          <w:sz w:val="22"/>
        </w:rPr>
        <w:t>イ．データセンターは以下の要件を満たすこと。</w:t>
      </w:r>
    </w:p>
    <w:p w14:paraId="76247A5D" w14:textId="1B5558A3" w:rsidR="004C1D80" w:rsidRDefault="004C1D80" w:rsidP="004C1D80">
      <w:pPr>
        <w:ind w:leftChars="200" w:left="1080" w:hangingChars="300" w:hanging="660"/>
        <w:rPr>
          <w:rFonts w:ascii="ＭＳ 明朝" w:eastAsia="ＭＳ 明朝" w:hAnsi="ＭＳ 明朝"/>
          <w:sz w:val="22"/>
        </w:rPr>
      </w:pPr>
      <w:r>
        <w:rPr>
          <w:rFonts w:ascii="ＭＳ 明朝" w:eastAsia="ＭＳ 明朝" w:hAnsi="ＭＳ 明朝" w:hint="eastAsia"/>
          <w:sz w:val="22"/>
        </w:rPr>
        <w:t xml:space="preserve">　　・データセンターのシステム及びファシリティ等は、信頼性を重視した設計及び開発が行われており、電源設備の冗長化や非常用発電機の設置、空調設備による温度、湿度管理、災害への対策が施されていること。</w:t>
      </w:r>
    </w:p>
    <w:p w14:paraId="63CA3DD6" w14:textId="5A440713" w:rsidR="004C1D80" w:rsidRDefault="004C1D80" w:rsidP="004C1D80">
      <w:pPr>
        <w:ind w:left="1100" w:hangingChars="500" w:hanging="1100"/>
        <w:rPr>
          <w:rFonts w:ascii="ＭＳ 明朝" w:eastAsia="ＭＳ 明朝" w:hAnsi="ＭＳ 明朝"/>
          <w:sz w:val="22"/>
        </w:rPr>
      </w:pPr>
      <w:r>
        <w:rPr>
          <w:rFonts w:ascii="ＭＳ 明朝" w:eastAsia="ＭＳ 明朝" w:hAnsi="ＭＳ 明朝" w:hint="eastAsia"/>
          <w:sz w:val="22"/>
        </w:rPr>
        <w:t xml:space="preserve">　　　　・物理的に複数の光ファイバールート及び業務上必要な帯域を確保し、通信の冗長化を行っていること。</w:t>
      </w:r>
    </w:p>
    <w:p w14:paraId="41F9B92C" w14:textId="41F6E44A" w:rsidR="004C1D80" w:rsidRDefault="004C1D80" w:rsidP="004C1D80">
      <w:pPr>
        <w:ind w:left="1100" w:hangingChars="500" w:hanging="1100"/>
        <w:rPr>
          <w:rFonts w:ascii="ＭＳ 明朝" w:eastAsia="ＭＳ 明朝" w:hAnsi="ＭＳ 明朝"/>
          <w:sz w:val="22"/>
        </w:rPr>
      </w:pPr>
      <w:r>
        <w:rPr>
          <w:rFonts w:ascii="ＭＳ 明朝" w:eastAsia="ＭＳ 明朝" w:hAnsi="ＭＳ 明朝" w:hint="eastAsia"/>
          <w:sz w:val="22"/>
        </w:rPr>
        <w:t xml:space="preserve">　　　　・データセンターの入館からサーバルームまでは、事前の申請や身分証による確認、I</w:t>
      </w:r>
      <w:r>
        <w:rPr>
          <w:rFonts w:ascii="ＭＳ 明朝" w:eastAsia="ＭＳ 明朝" w:hAnsi="ＭＳ 明朝"/>
          <w:sz w:val="22"/>
        </w:rPr>
        <w:t>C</w:t>
      </w:r>
      <w:r>
        <w:rPr>
          <w:rFonts w:ascii="ＭＳ 明朝" w:eastAsia="ＭＳ 明朝" w:hAnsi="ＭＳ 明朝" w:hint="eastAsia"/>
          <w:sz w:val="22"/>
        </w:rPr>
        <w:t>カード、暗証番号及び生体認証等のうち、複数の要素を組み合わせた多要素認証を実施し、徹底した入退室管理が行われていること。</w:t>
      </w:r>
    </w:p>
    <w:p w14:paraId="55343B3E" w14:textId="1069317C" w:rsidR="004C1D80" w:rsidRDefault="004C1D80" w:rsidP="00E84270">
      <w:pPr>
        <w:ind w:left="1100" w:hangingChars="500" w:hanging="1100"/>
        <w:rPr>
          <w:rFonts w:ascii="ＭＳ 明朝" w:eastAsia="ＭＳ 明朝" w:hAnsi="ＭＳ 明朝"/>
          <w:sz w:val="22"/>
        </w:rPr>
      </w:pPr>
      <w:r>
        <w:rPr>
          <w:rFonts w:ascii="ＭＳ 明朝" w:eastAsia="ＭＳ 明朝" w:hAnsi="ＭＳ 明朝" w:hint="eastAsia"/>
          <w:sz w:val="22"/>
        </w:rPr>
        <w:t xml:space="preserve">　　　　・データセンターの敷地内及び建物内は、</w:t>
      </w:r>
      <w:r w:rsidR="00E84270">
        <w:rPr>
          <w:rFonts w:ascii="ＭＳ 明朝" w:eastAsia="ＭＳ 明朝" w:hAnsi="ＭＳ 明朝" w:hint="eastAsia"/>
          <w:sz w:val="22"/>
        </w:rPr>
        <w:t>監視カメラによる24時間常時監視録画（一定期間の保存）や有人による巡回監視が行われていること。</w:t>
      </w:r>
    </w:p>
    <w:p w14:paraId="37E0D382" w14:textId="4D3433A0" w:rsidR="004C1D80" w:rsidRDefault="00E84270" w:rsidP="00E84270">
      <w:pPr>
        <w:ind w:left="1100" w:hangingChars="500" w:hanging="1100"/>
        <w:rPr>
          <w:rFonts w:ascii="ＭＳ 明朝" w:eastAsia="ＭＳ 明朝" w:hAnsi="ＭＳ 明朝"/>
          <w:sz w:val="22"/>
        </w:rPr>
      </w:pPr>
      <w:r>
        <w:rPr>
          <w:rFonts w:ascii="ＭＳ 明朝" w:eastAsia="ＭＳ 明朝" w:hAnsi="ＭＳ 明朝" w:hint="eastAsia"/>
          <w:sz w:val="22"/>
        </w:rPr>
        <w:t xml:space="preserve">　　　　・データセンター及びシステムを稼働させる基盤に対する最新のセキュリティパッチの適応や、I</w:t>
      </w:r>
      <w:r>
        <w:rPr>
          <w:rFonts w:ascii="ＭＳ 明朝" w:eastAsia="ＭＳ 明朝" w:hAnsi="ＭＳ 明朝"/>
          <w:sz w:val="22"/>
        </w:rPr>
        <w:t>DS/IPS</w:t>
      </w:r>
      <w:r>
        <w:rPr>
          <w:rFonts w:ascii="ＭＳ 明朝" w:eastAsia="ＭＳ 明朝" w:hAnsi="ＭＳ 明朝" w:hint="eastAsia"/>
          <w:sz w:val="22"/>
        </w:rPr>
        <w:t>等を用いた不正アクセス対策が行われていること。</w:t>
      </w:r>
    </w:p>
    <w:p w14:paraId="74019009" w14:textId="5CB2A3DB" w:rsidR="00E84270" w:rsidRDefault="00E84270" w:rsidP="00E84270">
      <w:pPr>
        <w:ind w:left="880" w:hangingChars="400" w:hanging="880"/>
        <w:rPr>
          <w:rFonts w:ascii="ＭＳ 明朝" w:eastAsia="ＭＳ 明朝" w:hAnsi="ＭＳ 明朝"/>
          <w:sz w:val="22"/>
        </w:rPr>
      </w:pPr>
      <w:r>
        <w:rPr>
          <w:rFonts w:ascii="ＭＳ 明朝" w:eastAsia="ＭＳ 明朝" w:hAnsi="ＭＳ 明朝" w:hint="eastAsia"/>
          <w:sz w:val="22"/>
        </w:rPr>
        <w:t xml:space="preserve">　　ウ．家屋評価システムは、委託者が</w:t>
      </w:r>
      <w:r w:rsidR="003314BB">
        <w:rPr>
          <w:rFonts w:ascii="ＭＳ 明朝" w:eastAsia="ＭＳ 明朝" w:hAnsi="ＭＳ 明朝" w:hint="eastAsia"/>
          <w:sz w:val="22"/>
        </w:rPr>
        <w:t>LGWAN</w:t>
      </w:r>
      <w:r>
        <w:rPr>
          <w:rFonts w:ascii="ＭＳ 明朝" w:eastAsia="ＭＳ 明朝" w:hAnsi="ＭＳ 明朝" w:hint="eastAsia"/>
          <w:sz w:val="22"/>
        </w:rPr>
        <w:t>用端末として下記の仕様で使用しているクライアントパソコン</w:t>
      </w:r>
      <w:r w:rsidR="00DA4888">
        <w:rPr>
          <w:rFonts w:ascii="ＭＳ 明朝" w:eastAsia="ＭＳ 明朝" w:hAnsi="ＭＳ 明朝" w:hint="eastAsia"/>
          <w:sz w:val="22"/>
        </w:rPr>
        <w:t>2</w:t>
      </w:r>
      <w:r>
        <w:rPr>
          <w:rFonts w:ascii="ＭＳ 明朝" w:eastAsia="ＭＳ 明朝" w:hAnsi="ＭＳ 明朝" w:hint="eastAsia"/>
          <w:sz w:val="22"/>
        </w:rPr>
        <w:t>台で利用可能であり、同時接続</w:t>
      </w:r>
      <w:r w:rsidR="00DA4888">
        <w:rPr>
          <w:rFonts w:ascii="ＭＳ 明朝" w:eastAsia="ＭＳ 明朝" w:hAnsi="ＭＳ 明朝" w:hint="eastAsia"/>
          <w:sz w:val="22"/>
        </w:rPr>
        <w:t>2</w:t>
      </w:r>
      <w:r>
        <w:rPr>
          <w:rFonts w:ascii="ＭＳ 明朝" w:eastAsia="ＭＳ 明朝" w:hAnsi="ＭＳ 明朝" w:hint="eastAsia"/>
          <w:sz w:val="22"/>
        </w:rPr>
        <w:t>台で運用するものとする。</w:t>
      </w:r>
    </w:p>
    <w:p w14:paraId="77F9BE9F" w14:textId="147419AB" w:rsidR="00E84270" w:rsidRDefault="00E84270" w:rsidP="00E84270">
      <w:pPr>
        <w:ind w:leftChars="400" w:left="840"/>
        <w:rPr>
          <w:rFonts w:ascii="ＭＳ 明朝" w:eastAsia="ＭＳ 明朝" w:hAnsi="ＭＳ 明朝"/>
          <w:sz w:val="22"/>
        </w:rPr>
      </w:pPr>
      <w:r>
        <w:rPr>
          <w:rFonts w:ascii="ＭＳ 明朝" w:eastAsia="ＭＳ 明朝" w:hAnsi="ＭＳ 明朝" w:hint="eastAsia"/>
          <w:sz w:val="22"/>
        </w:rPr>
        <w:t>なお、</w:t>
      </w:r>
      <w:r w:rsidR="00857A36">
        <w:rPr>
          <w:rFonts w:ascii="ＭＳ 明朝" w:eastAsia="ＭＳ 明朝" w:hAnsi="ＭＳ 明朝" w:hint="eastAsia"/>
          <w:sz w:val="22"/>
        </w:rPr>
        <w:t>家屋評価システムを構築する際は、クライアントパソコンにインストールされたシステム等の稼働及びその他操作に支障のないように、</w:t>
      </w:r>
      <w:r w:rsidR="003314BB">
        <w:rPr>
          <w:rFonts w:ascii="ＭＳ 明朝" w:eastAsia="ＭＳ 明朝" w:hAnsi="ＭＳ 明朝" w:hint="eastAsia"/>
          <w:sz w:val="22"/>
        </w:rPr>
        <w:t>企画財政課情報政策係</w:t>
      </w:r>
      <w:r w:rsidR="00857A36">
        <w:rPr>
          <w:rFonts w:ascii="ＭＳ 明朝" w:eastAsia="ＭＳ 明朝" w:hAnsi="ＭＳ 明朝" w:hint="eastAsia"/>
          <w:sz w:val="22"/>
        </w:rPr>
        <w:t>の指示に従うこと。</w:t>
      </w:r>
    </w:p>
    <w:p w14:paraId="25F91A06" w14:textId="79D56E67" w:rsidR="00E84270" w:rsidRDefault="00857A36" w:rsidP="004C1D80">
      <w:pPr>
        <w:rPr>
          <w:rFonts w:ascii="ＭＳ 明朝" w:eastAsia="ＭＳ 明朝" w:hAnsi="ＭＳ 明朝"/>
          <w:sz w:val="22"/>
        </w:rPr>
      </w:pPr>
      <w:r>
        <w:rPr>
          <w:rFonts w:ascii="ＭＳ 明朝" w:eastAsia="ＭＳ 明朝" w:hAnsi="ＭＳ 明朝" w:hint="eastAsia"/>
          <w:sz w:val="22"/>
        </w:rPr>
        <w:t xml:space="preserve">　　　　（クライアントP</w:t>
      </w:r>
      <w:r>
        <w:rPr>
          <w:rFonts w:ascii="ＭＳ 明朝" w:eastAsia="ＭＳ 明朝" w:hAnsi="ＭＳ 明朝"/>
          <w:sz w:val="22"/>
        </w:rPr>
        <w:t>C</w:t>
      </w:r>
      <w:r>
        <w:rPr>
          <w:rFonts w:ascii="ＭＳ 明朝" w:eastAsia="ＭＳ 明朝" w:hAnsi="ＭＳ 明朝" w:hint="eastAsia"/>
          <w:sz w:val="22"/>
        </w:rPr>
        <w:t>）</w:t>
      </w:r>
    </w:p>
    <w:tbl>
      <w:tblPr>
        <w:tblStyle w:val="aa"/>
        <w:tblW w:w="0" w:type="auto"/>
        <w:tblInd w:w="846" w:type="dxa"/>
        <w:tblLook w:val="04A0" w:firstRow="1" w:lastRow="0" w:firstColumn="1" w:lastColumn="0" w:noHBand="0" w:noVBand="1"/>
      </w:tblPr>
      <w:tblGrid>
        <w:gridCol w:w="2410"/>
        <w:gridCol w:w="5464"/>
      </w:tblGrid>
      <w:tr w:rsidR="00857A36" w14:paraId="51D1377C" w14:textId="77777777" w:rsidTr="00857A36">
        <w:tc>
          <w:tcPr>
            <w:tcW w:w="2410" w:type="dxa"/>
            <w:vAlign w:val="center"/>
          </w:tcPr>
          <w:p w14:paraId="6C61A7D0" w14:textId="423287F0" w:rsidR="00857A36" w:rsidRDefault="00857A36" w:rsidP="00857A36">
            <w:pPr>
              <w:jc w:val="center"/>
              <w:rPr>
                <w:rFonts w:ascii="ＭＳ 明朝" w:eastAsia="ＭＳ 明朝" w:hAnsi="ＭＳ 明朝"/>
                <w:sz w:val="22"/>
              </w:rPr>
            </w:pPr>
            <w:r>
              <w:rPr>
                <w:rFonts w:ascii="ＭＳ 明朝" w:eastAsia="ＭＳ 明朝" w:hAnsi="ＭＳ 明朝" w:hint="eastAsia"/>
                <w:sz w:val="22"/>
              </w:rPr>
              <w:t>主な使用項目</w:t>
            </w:r>
          </w:p>
        </w:tc>
        <w:tc>
          <w:tcPr>
            <w:tcW w:w="5464" w:type="dxa"/>
            <w:vAlign w:val="center"/>
          </w:tcPr>
          <w:p w14:paraId="796FD1D1" w14:textId="53F92921" w:rsidR="00857A36" w:rsidRDefault="00857A36" w:rsidP="00857A36">
            <w:pPr>
              <w:jc w:val="center"/>
              <w:rPr>
                <w:rFonts w:ascii="ＭＳ 明朝" w:eastAsia="ＭＳ 明朝" w:hAnsi="ＭＳ 明朝"/>
                <w:sz w:val="22"/>
              </w:rPr>
            </w:pPr>
            <w:r>
              <w:rPr>
                <w:rFonts w:ascii="ＭＳ 明朝" w:eastAsia="ＭＳ 明朝" w:hAnsi="ＭＳ 明朝" w:hint="eastAsia"/>
                <w:sz w:val="22"/>
              </w:rPr>
              <w:t>内容</w:t>
            </w:r>
          </w:p>
        </w:tc>
      </w:tr>
      <w:tr w:rsidR="00857A36" w14:paraId="1AA6B475" w14:textId="77777777" w:rsidTr="00857A36">
        <w:tc>
          <w:tcPr>
            <w:tcW w:w="2410" w:type="dxa"/>
            <w:vAlign w:val="center"/>
          </w:tcPr>
          <w:p w14:paraId="624A73ED" w14:textId="7C99D951" w:rsidR="00857A36" w:rsidRPr="004965B3" w:rsidRDefault="00857A36" w:rsidP="00857A36">
            <w:pPr>
              <w:jc w:val="center"/>
              <w:rPr>
                <w:rFonts w:ascii="ＭＳ 明朝" w:eastAsia="ＭＳ 明朝" w:hAnsi="ＭＳ 明朝"/>
                <w:sz w:val="22"/>
              </w:rPr>
            </w:pPr>
            <w:r w:rsidRPr="004965B3">
              <w:rPr>
                <w:rFonts w:ascii="ＭＳ 明朝" w:eastAsia="ＭＳ 明朝" w:hAnsi="ＭＳ 明朝" w:hint="eastAsia"/>
                <w:sz w:val="22"/>
              </w:rPr>
              <w:t>O</w:t>
            </w:r>
            <w:r w:rsidRPr="004965B3">
              <w:rPr>
                <w:rFonts w:ascii="ＭＳ 明朝" w:eastAsia="ＭＳ 明朝" w:hAnsi="ＭＳ 明朝"/>
                <w:sz w:val="22"/>
              </w:rPr>
              <w:t>S</w:t>
            </w:r>
          </w:p>
        </w:tc>
        <w:tc>
          <w:tcPr>
            <w:tcW w:w="5464" w:type="dxa"/>
          </w:tcPr>
          <w:p w14:paraId="5D4E29CE" w14:textId="4CF53480" w:rsidR="00857A36" w:rsidRPr="004965B3" w:rsidRDefault="008A7421" w:rsidP="004C1D80">
            <w:pPr>
              <w:rPr>
                <w:rFonts w:ascii="ＭＳ 明朝" w:eastAsia="ＭＳ 明朝" w:hAnsi="ＭＳ 明朝"/>
                <w:sz w:val="22"/>
              </w:rPr>
            </w:pPr>
            <w:r w:rsidRPr="004965B3">
              <w:rPr>
                <w:rFonts w:ascii="ＭＳ 明朝" w:eastAsia="ＭＳ 明朝" w:hAnsi="ＭＳ 明朝"/>
                <w:sz w:val="22"/>
              </w:rPr>
              <w:t>Windows 11Pro</w:t>
            </w:r>
          </w:p>
        </w:tc>
      </w:tr>
      <w:tr w:rsidR="00857A36" w14:paraId="02D3B5A0" w14:textId="77777777" w:rsidTr="00857A36">
        <w:tc>
          <w:tcPr>
            <w:tcW w:w="2410" w:type="dxa"/>
            <w:vAlign w:val="center"/>
          </w:tcPr>
          <w:p w14:paraId="0865A035" w14:textId="1346D1AE" w:rsidR="00857A36" w:rsidRPr="004965B3" w:rsidRDefault="00857A36" w:rsidP="00857A36">
            <w:pPr>
              <w:jc w:val="center"/>
              <w:rPr>
                <w:rFonts w:ascii="ＭＳ 明朝" w:eastAsia="ＭＳ 明朝" w:hAnsi="ＭＳ 明朝"/>
                <w:sz w:val="22"/>
              </w:rPr>
            </w:pPr>
            <w:r w:rsidRPr="004965B3">
              <w:rPr>
                <w:rFonts w:ascii="ＭＳ 明朝" w:eastAsia="ＭＳ 明朝" w:hAnsi="ＭＳ 明朝" w:hint="eastAsia"/>
                <w:sz w:val="22"/>
              </w:rPr>
              <w:t>C</w:t>
            </w:r>
            <w:r w:rsidRPr="004965B3">
              <w:rPr>
                <w:rFonts w:ascii="ＭＳ 明朝" w:eastAsia="ＭＳ 明朝" w:hAnsi="ＭＳ 明朝"/>
                <w:sz w:val="22"/>
              </w:rPr>
              <w:t>PU</w:t>
            </w:r>
          </w:p>
        </w:tc>
        <w:tc>
          <w:tcPr>
            <w:tcW w:w="5464" w:type="dxa"/>
          </w:tcPr>
          <w:p w14:paraId="3DBFD178" w14:textId="62E501D4" w:rsidR="00857A36" w:rsidRPr="004965B3" w:rsidRDefault="006C72CC" w:rsidP="004C1D80">
            <w:pPr>
              <w:rPr>
                <w:rFonts w:ascii="ＭＳ 明朝" w:eastAsia="ＭＳ 明朝" w:hAnsi="ＭＳ 明朝"/>
                <w:sz w:val="22"/>
              </w:rPr>
            </w:pPr>
            <w:r w:rsidRPr="004965B3">
              <w:rPr>
                <w:rFonts w:ascii="ＭＳ 明朝" w:eastAsia="ＭＳ 明朝" w:hAnsi="ＭＳ 明朝" w:hint="eastAsia"/>
                <w:sz w:val="22"/>
              </w:rPr>
              <w:t xml:space="preserve">Intel </w:t>
            </w:r>
            <w:r w:rsidR="008A7421" w:rsidRPr="004965B3">
              <w:rPr>
                <w:rFonts w:ascii="ＭＳ 明朝" w:eastAsia="ＭＳ 明朝" w:hAnsi="ＭＳ 明朝" w:hint="eastAsia"/>
                <w:sz w:val="22"/>
              </w:rPr>
              <w:t>Core</w:t>
            </w:r>
            <w:r w:rsidRPr="004965B3">
              <w:rPr>
                <w:rFonts w:ascii="ＭＳ 明朝" w:eastAsia="ＭＳ 明朝" w:hAnsi="ＭＳ 明朝" w:hint="eastAsia"/>
                <w:sz w:val="22"/>
              </w:rPr>
              <w:t xml:space="preserve"> </w:t>
            </w:r>
            <w:r w:rsidR="008A7421" w:rsidRPr="004965B3">
              <w:rPr>
                <w:rFonts w:ascii="ＭＳ 明朝" w:eastAsia="ＭＳ 明朝" w:hAnsi="ＭＳ 明朝" w:hint="eastAsia"/>
                <w:sz w:val="22"/>
              </w:rPr>
              <w:t>i5</w:t>
            </w:r>
          </w:p>
        </w:tc>
      </w:tr>
      <w:tr w:rsidR="00857A36" w14:paraId="15BA441A" w14:textId="77777777" w:rsidTr="00857A36">
        <w:tc>
          <w:tcPr>
            <w:tcW w:w="2410" w:type="dxa"/>
            <w:vAlign w:val="center"/>
          </w:tcPr>
          <w:p w14:paraId="0EEB641D" w14:textId="72A13589" w:rsidR="00857A36" w:rsidRPr="004965B3" w:rsidRDefault="00857A36" w:rsidP="00857A36">
            <w:pPr>
              <w:jc w:val="center"/>
              <w:rPr>
                <w:rFonts w:ascii="ＭＳ 明朝" w:eastAsia="ＭＳ 明朝" w:hAnsi="ＭＳ 明朝"/>
                <w:sz w:val="22"/>
              </w:rPr>
            </w:pPr>
            <w:r w:rsidRPr="004965B3">
              <w:rPr>
                <w:rFonts w:ascii="ＭＳ 明朝" w:eastAsia="ＭＳ 明朝" w:hAnsi="ＭＳ 明朝" w:hint="eastAsia"/>
                <w:sz w:val="22"/>
              </w:rPr>
              <w:t>メインメモリ</w:t>
            </w:r>
          </w:p>
        </w:tc>
        <w:tc>
          <w:tcPr>
            <w:tcW w:w="5464" w:type="dxa"/>
            <w:vAlign w:val="center"/>
          </w:tcPr>
          <w:p w14:paraId="776C6DB9" w14:textId="5FCAE2FE" w:rsidR="00857A36" w:rsidRPr="004965B3" w:rsidRDefault="008A7421" w:rsidP="00857A36">
            <w:pPr>
              <w:rPr>
                <w:rFonts w:ascii="ＭＳ 明朝" w:eastAsia="ＭＳ 明朝" w:hAnsi="ＭＳ 明朝"/>
                <w:sz w:val="22"/>
              </w:rPr>
            </w:pPr>
            <w:r w:rsidRPr="004965B3">
              <w:rPr>
                <w:rFonts w:ascii="ＭＳ 明朝" w:eastAsia="ＭＳ 明朝" w:hAnsi="ＭＳ 明朝" w:hint="eastAsia"/>
                <w:sz w:val="22"/>
              </w:rPr>
              <w:t>16GB</w:t>
            </w:r>
          </w:p>
        </w:tc>
      </w:tr>
      <w:tr w:rsidR="00857A36" w14:paraId="35CE08EC" w14:textId="77777777" w:rsidTr="00857A36">
        <w:tc>
          <w:tcPr>
            <w:tcW w:w="2410" w:type="dxa"/>
            <w:vAlign w:val="center"/>
          </w:tcPr>
          <w:p w14:paraId="25D35085" w14:textId="15660C3B" w:rsidR="00857A36" w:rsidRPr="004965B3" w:rsidRDefault="00857A36" w:rsidP="00857A36">
            <w:pPr>
              <w:jc w:val="center"/>
              <w:rPr>
                <w:rFonts w:ascii="ＭＳ 明朝" w:eastAsia="ＭＳ 明朝" w:hAnsi="ＭＳ 明朝"/>
                <w:sz w:val="22"/>
              </w:rPr>
            </w:pPr>
            <w:r w:rsidRPr="004965B3">
              <w:rPr>
                <w:rFonts w:ascii="ＭＳ 明朝" w:eastAsia="ＭＳ 明朝" w:hAnsi="ＭＳ 明朝" w:hint="eastAsia"/>
                <w:sz w:val="22"/>
              </w:rPr>
              <w:t>ストレージ</w:t>
            </w:r>
          </w:p>
        </w:tc>
        <w:tc>
          <w:tcPr>
            <w:tcW w:w="5464" w:type="dxa"/>
          </w:tcPr>
          <w:p w14:paraId="36C4C533" w14:textId="696E17B0" w:rsidR="00857A36" w:rsidRPr="004965B3" w:rsidRDefault="008A7421" w:rsidP="004C1D80">
            <w:pPr>
              <w:rPr>
                <w:rFonts w:ascii="ＭＳ 明朝" w:eastAsia="ＭＳ 明朝" w:hAnsi="ＭＳ 明朝"/>
                <w:sz w:val="22"/>
              </w:rPr>
            </w:pPr>
            <w:r w:rsidRPr="004965B3">
              <w:rPr>
                <w:rFonts w:ascii="ＭＳ 明朝" w:eastAsia="ＭＳ 明朝" w:hAnsi="ＭＳ 明朝" w:hint="eastAsia"/>
                <w:sz w:val="22"/>
              </w:rPr>
              <w:t>SSD 256GB</w:t>
            </w:r>
          </w:p>
        </w:tc>
      </w:tr>
      <w:tr w:rsidR="00857A36" w14:paraId="560C06FF" w14:textId="77777777" w:rsidTr="00857A36">
        <w:tc>
          <w:tcPr>
            <w:tcW w:w="2410" w:type="dxa"/>
            <w:vAlign w:val="center"/>
          </w:tcPr>
          <w:p w14:paraId="3C3925F1" w14:textId="3A2D517F" w:rsidR="00857A36" w:rsidRPr="004965B3" w:rsidRDefault="00857A36" w:rsidP="00857A36">
            <w:pPr>
              <w:jc w:val="center"/>
              <w:rPr>
                <w:rFonts w:ascii="ＭＳ 明朝" w:eastAsia="ＭＳ 明朝" w:hAnsi="ＭＳ 明朝"/>
                <w:sz w:val="22"/>
              </w:rPr>
            </w:pPr>
            <w:r w:rsidRPr="004965B3">
              <w:rPr>
                <w:rFonts w:ascii="ＭＳ 明朝" w:eastAsia="ＭＳ 明朝" w:hAnsi="ＭＳ 明朝" w:hint="eastAsia"/>
                <w:sz w:val="22"/>
              </w:rPr>
              <w:lastRenderedPageBreak/>
              <w:t>ディスプレイ</w:t>
            </w:r>
          </w:p>
        </w:tc>
        <w:tc>
          <w:tcPr>
            <w:tcW w:w="5464" w:type="dxa"/>
          </w:tcPr>
          <w:p w14:paraId="77717114" w14:textId="030D3507" w:rsidR="00857A36" w:rsidRPr="004965B3" w:rsidRDefault="006949F4" w:rsidP="004C1D80">
            <w:pPr>
              <w:rPr>
                <w:rFonts w:ascii="ＭＳ 明朝" w:eastAsia="ＭＳ 明朝" w:hAnsi="ＭＳ 明朝"/>
                <w:sz w:val="22"/>
              </w:rPr>
            </w:pPr>
            <w:r w:rsidRPr="004965B3">
              <w:rPr>
                <w:rFonts w:ascii="ＭＳ 明朝" w:eastAsia="ＭＳ 明朝" w:hAnsi="ＭＳ 明朝"/>
                <w:sz w:val="22"/>
              </w:rPr>
              <w:t>ノート型</w:t>
            </w:r>
            <w:r w:rsidR="008A7421" w:rsidRPr="004965B3">
              <w:rPr>
                <w:rFonts w:ascii="ＭＳ 明朝" w:eastAsia="ＭＳ 明朝" w:hAnsi="ＭＳ 明朝" w:hint="eastAsia"/>
                <w:sz w:val="22"/>
              </w:rPr>
              <w:t>14</w:t>
            </w:r>
            <w:r w:rsidRPr="004965B3">
              <w:rPr>
                <w:rFonts w:ascii="ＭＳ 明朝" w:eastAsia="ＭＳ 明朝" w:hAnsi="ＭＳ 明朝" w:hint="eastAsia"/>
                <w:sz w:val="22"/>
              </w:rPr>
              <w:t>インチ</w:t>
            </w:r>
          </w:p>
        </w:tc>
      </w:tr>
      <w:tr w:rsidR="00857A36" w14:paraId="39571A8A" w14:textId="77777777" w:rsidTr="00857A36">
        <w:tc>
          <w:tcPr>
            <w:tcW w:w="2410" w:type="dxa"/>
            <w:vAlign w:val="center"/>
          </w:tcPr>
          <w:p w14:paraId="40D92EEC" w14:textId="559CAB72" w:rsidR="00857A36" w:rsidRPr="004965B3" w:rsidRDefault="00857A36" w:rsidP="00857A36">
            <w:pPr>
              <w:jc w:val="center"/>
              <w:rPr>
                <w:rFonts w:ascii="ＭＳ 明朝" w:eastAsia="ＭＳ 明朝" w:hAnsi="ＭＳ 明朝"/>
                <w:sz w:val="22"/>
              </w:rPr>
            </w:pPr>
            <w:r w:rsidRPr="004965B3">
              <w:rPr>
                <w:rFonts w:ascii="ＭＳ 明朝" w:eastAsia="ＭＳ 明朝" w:hAnsi="ＭＳ 明朝" w:hint="eastAsia"/>
                <w:sz w:val="22"/>
              </w:rPr>
              <w:t>ソフトウェア</w:t>
            </w:r>
          </w:p>
        </w:tc>
        <w:tc>
          <w:tcPr>
            <w:tcW w:w="5464" w:type="dxa"/>
          </w:tcPr>
          <w:p w14:paraId="66E9FB35" w14:textId="3BAA503F" w:rsidR="00857A36" w:rsidRPr="004965B3" w:rsidRDefault="008A7421" w:rsidP="004C1D80">
            <w:pPr>
              <w:rPr>
                <w:rFonts w:ascii="ＭＳ 明朝" w:eastAsia="ＭＳ 明朝" w:hAnsi="ＭＳ 明朝"/>
                <w:sz w:val="22"/>
              </w:rPr>
            </w:pPr>
            <w:r w:rsidRPr="004965B3">
              <w:rPr>
                <w:rFonts w:ascii="ＭＳ 明朝" w:eastAsia="ＭＳ 明朝" w:hAnsi="ＭＳ 明朝" w:hint="eastAsia"/>
                <w:sz w:val="22"/>
              </w:rPr>
              <w:t>Microsoft EdgeおよびGoogle Chrome</w:t>
            </w:r>
          </w:p>
        </w:tc>
      </w:tr>
    </w:tbl>
    <w:p w14:paraId="5EA776F7" w14:textId="45097B07" w:rsidR="00E84270" w:rsidRDefault="009F3EAA" w:rsidP="004C1D80">
      <w:pPr>
        <w:rPr>
          <w:rFonts w:ascii="ＭＳ 明朝" w:eastAsia="ＭＳ 明朝" w:hAnsi="ＭＳ 明朝"/>
          <w:sz w:val="22"/>
        </w:rPr>
      </w:pPr>
      <w:r>
        <w:rPr>
          <w:rFonts w:ascii="ＭＳ 明朝" w:eastAsia="ＭＳ 明朝" w:hAnsi="ＭＳ 明朝"/>
          <w:sz w:val="22"/>
        </w:rPr>
        <w:t>(4)</w:t>
      </w:r>
      <w:r>
        <w:rPr>
          <w:rFonts w:ascii="ＭＳ 明朝" w:eastAsia="ＭＳ 明朝" w:hAnsi="ＭＳ 明朝" w:hint="eastAsia"/>
          <w:sz w:val="22"/>
        </w:rPr>
        <w:t>システムの稼働に係る留意事項</w:t>
      </w:r>
    </w:p>
    <w:p w14:paraId="2E5649FE" w14:textId="096A8ED1" w:rsidR="009F3EAA" w:rsidRDefault="009F3EAA" w:rsidP="004C1D80">
      <w:pPr>
        <w:rPr>
          <w:rFonts w:ascii="ＭＳ 明朝" w:eastAsia="ＭＳ 明朝" w:hAnsi="ＭＳ 明朝"/>
          <w:sz w:val="22"/>
        </w:rPr>
      </w:pPr>
      <w:r>
        <w:rPr>
          <w:rFonts w:ascii="ＭＳ 明朝" w:eastAsia="ＭＳ 明朝" w:hAnsi="ＭＳ 明朝" w:hint="eastAsia"/>
          <w:sz w:val="22"/>
        </w:rPr>
        <w:t xml:space="preserve">　　ア．システムの動作要件を満たすものとすること。</w:t>
      </w:r>
    </w:p>
    <w:p w14:paraId="053AA5E1" w14:textId="6021F08A" w:rsidR="009F3EAA" w:rsidRDefault="009F3EAA" w:rsidP="004C1D80">
      <w:pPr>
        <w:rPr>
          <w:rFonts w:ascii="ＭＳ 明朝" w:eastAsia="ＭＳ 明朝" w:hAnsi="ＭＳ 明朝"/>
          <w:sz w:val="22"/>
        </w:rPr>
      </w:pPr>
      <w:r>
        <w:rPr>
          <w:rFonts w:ascii="ＭＳ 明朝" w:eastAsia="ＭＳ 明朝" w:hAnsi="ＭＳ 明朝" w:hint="eastAsia"/>
          <w:sz w:val="22"/>
        </w:rPr>
        <w:t xml:space="preserve">　　イ．ストレスなく連続安定稼働が可能であること。</w:t>
      </w:r>
    </w:p>
    <w:p w14:paraId="0DB4C9CA" w14:textId="0D06CE31" w:rsidR="009F3EAA" w:rsidRDefault="009F3EAA" w:rsidP="009F3EAA">
      <w:pPr>
        <w:ind w:left="880" w:hangingChars="400" w:hanging="880"/>
        <w:rPr>
          <w:rFonts w:ascii="ＭＳ 明朝" w:eastAsia="ＭＳ 明朝" w:hAnsi="ＭＳ 明朝"/>
          <w:sz w:val="22"/>
        </w:rPr>
      </w:pPr>
      <w:r>
        <w:rPr>
          <w:rFonts w:ascii="ＭＳ 明朝" w:eastAsia="ＭＳ 明朝" w:hAnsi="ＭＳ 明朝" w:hint="eastAsia"/>
          <w:sz w:val="22"/>
        </w:rPr>
        <w:t xml:space="preserve">　　ウ．クライアントのパソコン</w:t>
      </w:r>
      <w:r w:rsidR="00DA4888">
        <w:rPr>
          <w:rFonts w:ascii="ＭＳ 明朝" w:eastAsia="ＭＳ 明朝" w:hAnsi="ＭＳ 明朝" w:hint="eastAsia"/>
          <w:sz w:val="22"/>
        </w:rPr>
        <w:t>2</w:t>
      </w:r>
      <w:r>
        <w:rPr>
          <w:rFonts w:ascii="ＭＳ 明朝" w:eastAsia="ＭＳ 明朝" w:hAnsi="ＭＳ 明朝" w:hint="eastAsia"/>
          <w:sz w:val="22"/>
        </w:rPr>
        <w:t>台（クラウド利用）がストレスなく操作が可能であること。</w:t>
      </w:r>
    </w:p>
    <w:p w14:paraId="609F0219" w14:textId="2E48EFBE" w:rsidR="00E84270" w:rsidRDefault="009F3EAA" w:rsidP="00E773BB">
      <w:pPr>
        <w:ind w:left="880" w:hangingChars="400" w:hanging="880"/>
        <w:rPr>
          <w:rFonts w:ascii="ＭＳ 明朝" w:eastAsia="ＭＳ 明朝" w:hAnsi="ＭＳ 明朝"/>
          <w:sz w:val="22"/>
        </w:rPr>
      </w:pPr>
      <w:r>
        <w:rPr>
          <w:rFonts w:ascii="ＭＳ 明朝" w:eastAsia="ＭＳ 明朝" w:hAnsi="ＭＳ 明朝" w:hint="eastAsia"/>
          <w:sz w:val="22"/>
        </w:rPr>
        <w:t xml:space="preserve">　　エ．クラウド環境は5年間の利用を想定し、十分な容量</w:t>
      </w:r>
      <w:r w:rsidR="00E773BB">
        <w:rPr>
          <w:rFonts w:ascii="ＭＳ 明朝" w:eastAsia="ＭＳ 明朝" w:hAnsi="ＭＳ 明朝" w:hint="eastAsia"/>
          <w:sz w:val="22"/>
        </w:rPr>
        <w:t>（年間200～300件の家屋評価データを作成することを想定）</w:t>
      </w:r>
      <w:r>
        <w:rPr>
          <w:rFonts w:ascii="ＭＳ 明朝" w:eastAsia="ＭＳ 明朝" w:hAnsi="ＭＳ 明朝" w:hint="eastAsia"/>
          <w:sz w:val="22"/>
        </w:rPr>
        <w:t>を確保すること。</w:t>
      </w:r>
    </w:p>
    <w:p w14:paraId="399BEDE5" w14:textId="58B1DC50" w:rsidR="009F3EAA" w:rsidRDefault="009F3EAA" w:rsidP="004C1D80">
      <w:pPr>
        <w:rPr>
          <w:rFonts w:ascii="ＭＳ 明朝" w:eastAsia="ＭＳ 明朝" w:hAnsi="ＭＳ 明朝"/>
          <w:sz w:val="22"/>
        </w:rPr>
      </w:pPr>
      <w:r>
        <w:rPr>
          <w:rFonts w:ascii="ＭＳ 明朝" w:eastAsia="ＭＳ 明朝" w:hAnsi="ＭＳ 明朝" w:hint="eastAsia"/>
          <w:sz w:val="22"/>
        </w:rPr>
        <w:t xml:space="preserve">　　オ．運用期間中に保守対応が可能なものとすること。</w:t>
      </w:r>
    </w:p>
    <w:p w14:paraId="3AC8A10E" w14:textId="0D3327B2" w:rsidR="009F3EAA" w:rsidRDefault="009F3EAA" w:rsidP="004C1D80">
      <w:pPr>
        <w:rPr>
          <w:rFonts w:ascii="ＭＳ 明朝" w:eastAsia="ＭＳ 明朝" w:hAnsi="ＭＳ 明朝"/>
          <w:sz w:val="22"/>
        </w:rPr>
      </w:pPr>
      <w:r>
        <w:rPr>
          <w:rFonts w:ascii="ＭＳ 明朝" w:eastAsia="ＭＳ 明朝" w:hAnsi="ＭＳ 明朝" w:hint="eastAsia"/>
          <w:sz w:val="22"/>
        </w:rPr>
        <w:t xml:space="preserve">　　カ．不正使用や情報漏洩等への対策がとられていること。</w:t>
      </w:r>
    </w:p>
    <w:p w14:paraId="29462994" w14:textId="44997619" w:rsidR="009F3EAA" w:rsidRDefault="009F3EAA" w:rsidP="004C1D80">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(5)</w:t>
      </w:r>
      <w:r>
        <w:rPr>
          <w:rFonts w:ascii="ＭＳ 明朝" w:eastAsia="ＭＳ 明朝" w:hAnsi="ＭＳ 明朝" w:hint="eastAsia"/>
          <w:sz w:val="22"/>
        </w:rPr>
        <w:t>システムの納入及び据付</w:t>
      </w:r>
    </w:p>
    <w:p w14:paraId="1B06BA87" w14:textId="657E663A" w:rsidR="009F3EAA" w:rsidRDefault="009F3EAA" w:rsidP="009F3EAA">
      <w:pPr>
        <w:ind w:left="880" w:hangingChars="400" w:hanging="880"/>
        <w:rPr>
          <w:rFonts w:ascii="ＭＳ 明朝" w:eastAsia="ＭＳ 明朝" w:hAnsi="ＭＳ 明朝"/>
          <w:sz w:val="22"/>
        </w:rPr>
      </w:pPr>
      <w:r>
        <w:rPr>
          <w:rFonts w:ascii="ＭＳ 明朝" w:eastAsia="ＭＳ 明朝" w:hAnsi="ＭＳ 明朝" w:hint="eastAsia"/>
          <w:sz w:val="22"/>
        </w:rPr>
        <w:t xml:space="preserve">　　ア．受託者は、システムの納入、据付け等の作業の日程については委託者と協議の上決定すること。</w:t>
      </w:r>
    </w:p>
    <w:p w14:paraId="50C5ABD0" w14:textId="6D2F884F" w:rsidR="009F3EAA" w:rsidRDefault="009F3EAA" w:rsidP="009F3EAA">
      <w:pPr>
        <w:ind w:left="880" w:hangingChars="400" w:hanging="880"/>
        <w:rPr>
          <w:rFonts w:ascii="ＭＳ 明朝" w:eastAsia="ＭＳ 明朝" w:hAnsi="ＭＳ 明朝"/>
          <w:sz w:val="22"/>
        </w:rPr>
      </w:pPr>
      <w:r>
        <w:rPr>
          <w:rFonts w:ascii="ＭＳ 明朝" w:eastAsia="ＭＳ 明朝" w:hAnsi="ＭＳ 明朝" w:hint="eastAsia"/>
          <w:sz w:val="22"/>
        </w:rPr>
        <w:t xml:space="preserve">　　イ．受託者は、保守業務開始時期までにはシステムを安定稼働できるように、余裕を持ってシステム動作検証を行うこと。</w:t>
      </w:r>
    </w:p>
    <w:p w14:paraId="73A34591" w14:textId="48AF8DD3" w:rsidR="009F3EAA" w:rsidRDefault="009F3EAA" w:rsidP="00243A71">
      <w:pPr>
        <w:ind w:left="880" w:hangingChars="400" w:hanging="880"/>
        <w:rPr>
          <w:rFonts w:ascii="ＭＳ 明朝" w:eastAsia="ＭＳ 明朝" w:hAnsi="ＭＳ 明朝"/>
          <w:sz w:val="22"/>
        </w:rPr>
      </w:pPr>
      <w:r>
        <w:rPr>
          <w:rFonts w:ascii="ＭＳ 明朝" w:eastAsia="ＭＳ 明朝" w:hAnsi="ＭＳ 明朝" w:hint="eastAsia"/>
          <w:sz w:val="22"/>
        </w:rPr>
        <w:t xml:space="preserve">　　ウ．受託者はシステム納入時に「10.家屋評価システムに係るマニュアルの作成」に示す</w:t>
      </w:r>
      <w:r w:rsidR="00243A71">
        <w:rPr>
          <w:rFonts w:ascii="ＭＳ 明朝" w:eastAsia="ＭＳ 明朝" w:hAnsi="ＭＳ 明朝" w:hint="eastAsia"/>
          <w:sz w:val="22"/>
        </w:rPr>
        <w:t>マニュアルを作成し、納品すること。</w:t>
      </w:r>
    </w:p>
    <w:p w14:paraId="14BEC4BF" w14:textId="3193D312" w:rsidR="00E84270" w:rsidRDefault="00243A71" w:rsidP="004C1D80">
      <w:pPr>
        <w:rPr>
          <w:rFonts w:ascii="ＭＳ 明朝" w:eastAsia="ＭＳ 明朝" w:hAnsi="ＭＳ 明朝"/>
          <w:sz w:val="22"/>
        </w:rPr>
      </w:pPr>
      <w:r>
        <w:rPr>
          <w:rFonts w:ascii="ＭＳ 明朝" w:eastAsia="ＭＳ 明朝" w:hAnsi="ＭＳ 明朝" w:hint="eastAsia"/>
          <w:sz w:val="22"/>
        </w:rPr>
        <w:t xml:space="preserve">　　エ．</w:t>
      </w:r>
      <w:r w:rsidR="0090648E">
        <w:rPr>
          <w:rFonts w:ascii="ＭＳ 明朝" w:eastAsia="ＭＳ 明朝" w:hAnsi="ＭＳ 明朝" w:hint="eastAsia"/>
          <w:sz w:val="22"/>
        </w:rPr>
        <w:t>システムの納入及び据付けにかかる作業費は全て受託者が負担すること。</w:t>
      </w:r>
    </w:p>
    <w:p w14:paraId="4849CDE8" w14:textId="43ED9CE2" w:rsidR="00243A71" w:rsidRDefault="0090648E" w:rsidP="0090648E">
      <w:pPr>
        <w:ind w:left="880" w:hangingChars="400" w:hanging="880"/>
        <w:rPr>
          <w:rFonts w:ascii="ＭＳ 明朝" w:eastAsia="ＭＳ 明朝" w:hAnsi="ＭＳ 明朝"/>
          <w:sz w:val="22"/>
        </w:rPr>
      </w:pPr>
      <w:r>
        <w:rPr>
          <w:rFonts w:ascii="ＭＳ 明朝" w:eastAsia="ＭＳ 明朝" w:hAnsi="ＭＳ 明朝" w:hint="eastAsia"/>
          <w:sz w:val="22"/>
        </w:rPr>
        <w:t xml:space="preserve">　　オ．本仕様書に記載がない事項でも、本業務の作業において当然実施すべき事項であれば、受託者は発注者に問合せ等を行い、協議すること。</w:t>
      </w:r>
    </w:p>
    <w:p w14:paraId="0D25549C" w14:textId="77777777" w:rsidR="00243A71" w:rsidRDefault="00243A71" w:rsidP="004C1D80">
      <w:pPr>
        <w:rPr>
          <w:rFonts w:ascii="ＭＳ 明朝" w:eastAsia="ＭＳ 明朝" w:hAnsi="ＭＳ 明朝"/>
          <w:sz w:val="22"/>
        </w:rPr>
      </w:pPr>
    </w:p>
    <w:p w14:paraId="26A2BE69" w14:textId="633187D2" w:rsidR="00474A35" w:rsidRDefault="0090648E" w:rsidP="00043D16">
      <w:pPr>
        <w:rPr>
          <w:rFonts w:ascii="ＭＳ 明朝" w:eastAsia="ＭＳ 明朝" w:hAnsi="ＭＳ 明朝"/>
          <w:sz w:val="22"/>
        </w:rPr>
      </w:pPr>
      <w:r>
        <w:rPr>
          <w:rFonts w:ascii="ＭＳ 明朝" w:eastAsia="ＭＳ 明朝" w:hAnsi="ＭＳ 明朝" w:hint="eastAsia"/>
          <w:sz w:val="22"/>
        </w:rPr>
        <w:t>7</w:t>
      </w:r>
      <w:r w:rsidR="00474A35">
        <w:rPr>
          <w:rFonts w:ascii="ＭＳ 明朝" w:eastAsia="ＭＳ 明朝" w:hAnsi="ＭＳ 明朝"/>
          <w:sz w:val="22"/>
        </w:rPr>
        <w:t>.</w:t>
      </w:r>
      <w:r w:rsidR="00474A35">
        <w:rPr>
          <w:rFonts w:ascii="ＭＳ 明朝" w:eastAsia="ＭＳ 明朝" w:hAnsi="ＭＳ 明朝" w:hint="eastAsia"/>
          <w:sz w:val="22"/>
        </w:rPr>
        <w:t xml:space="preserve">　</w:t>
      </w:r>
      <w:r>
        <w:rPr>
          <w:rFonts w:ascii="ＭＳ 明朝" w:eastAsia="ＭＳ 明朝" w:hAnsi="ＭＳ 明朝" w:hint="eastAsia"/>
          <w:sz w:val="22"/>
        </w:rPr>
        <w:t>基幹システムと家屋評価システムとの連携</w:t>
      </w:r>
    </w:p>
    <w:p w14:paraId="13449933" w14:textId="38288292" w:rsidR="00D402F3" w:rsidRDefault="00474A35"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(1)</w:t>
      </w:r>
      <w:r w:rsidR="0090648E">
        <w:rPr>
          <w:rFonts w:ascii="ＭＳ 明朝" w:eastAsia="ＭＳ 明朝" w:hAnsi="ＭＳ 明朝" w:hint="eastAsia"/>
          <w:sz w:val="22"/>
        </w:rPr>
        <w:t>連携ファイルの出力</w:t>
      </w:r>
    </w:p>
    <w:p w14:paraId="66A20AE2" w14:textId="04B1FB6B" w:rsidR="00D402F3" w:rsidRDefault="00474A35" w:rsidP="0090648E">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90648E">
        <w:rPr>
          <w:rFonts w:ascii="ＭＳ 明朝" w:eastAsia="ＭＳ 明朝" w:hAnsi="ＭＳ 明朝" w:hint="eastAsia"/>
          <w:sz w:val="22"/>
        </w:rPr>
        <w:t>家屋評価システムで登録・計算した内容を基幹システムが指定するレイアウトで連携用ファイルを出力できるように設計すること。</w:t>
      </w:r>
    </w:p>
    <w:p w14:paraId="6352B0DC" w14:textId="4B62A2A3" w:rsidR="00474A35" w:rsidRDefault="00857181"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(2)</w:t>
      </w:r>
      <w:r w:rsidR="0090648E">
        <w:rPr>
          <w:rFonts w:ascii="ＭＳ 明朝" w:eastAsia="ＭＳ 明朝" w:hAnsi="ＭＳ 明朝" w:hint="eastAsia"/>
          <w:sz w:val="22"/>
        </w:rPr>
        <w:t>連携ファイルの入力</w:t>
      </w:r>
    </w:p>
    <w:p w14:paraId="15BD49DD" w14:textId="6D06882D" w:rsidR="0090648E" w:rsidRDefault="0090648E" w:rsidP="0090648E">
      <w:pPr>
        <w:ind w:left="440" w:hangingChars="200" w:hanging="440"/>
        <w:rPr>
          <w:rFonts w:ascii="ＭＳ 明朝" w:eastAsia="ＭＳ 明朝" w:hAnsi="ＭＳ 明朝"/>
          <w:sz w:val="22"/>
        </w:rPr>
      </w:pPr>
      <w:r>
        <w:rPr>
          <w:rFonts w:ascii="ＭＳ 明朝" w:eastAsia="ＭＳ 明朝" w:hAnsi="ＭＳ 明朝" w:hint="eastAsia"/>
          <w:sz w:val="22"/>
        </w:rPr>
        <w:t xml:space="preserve">　　　基幹システムが指定するレイアウトで抽出した宛名情報を家屋評価システムに取り込むことができるよう設計すること。</w:t>
      </w:r>
    </w:p>
    <w:p w14:paraId="6337BF25" w14:textId="0A6FAB3B" w:rsidR="00857181" w:rsidRDefault="00AD4425"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(3)</w:t>
      </w:r>
      <w:r w:rsidR="0090648E">
        <w:rPr>
          <w:rFonts w:ascii="ＭＳ 明朝" w:eastAsia="ＭＳ 明朝" w:hAnsi="ＭＳ 明朝" w:hint="eastAsia"/>
          <w:sz w:val="22"/>
        </w:rPr>
        <w:t>連携方式</w:t>
      </w:r>
    </w:p>
    <w:p w14:paraId="7249E9F7" w14:textId="2485A833" w:rsidR="00AD4425" w:rsidRDefault="00AD4425" w:rsidP="00AD4425">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90648E">
        <w:rPr>
          <w:rFonts w:ascii="ＭＳ 明朝" w:eastAsia="ＭＳ 明朝" w:hAnsi="ＭＳ 明朝" w:hint="eastAsia"/>
          <w:sz w:val="22"/>
        </w:rPr>
        <w:t>手動連携を想定しているが、標準仕様に準拠する連携方式であり、町及び町基幹システムベンダーが可能と判断した場合は自動</w:t>
      </w:r>
      <w:r w:rsidR="00BC6943">
        <w:rPr>
          <w:rFonts w:ascii="ＭＳ 明朝" w:eastAsia="ＭＳ 明朝" w:hAnsi="ＭＳ 明朝" w:hint="eastAsia"/>
          <w:sz w:val="22"/>
        </w:rPr>
        <w:t>連携</w:t>
      </w:r>
      <w:r w:rsidR="0090648E">
        <w:rPr>
          <w:rFonts w:ascii="ＭＳ 明朝" w:eastAsia="ＭＳ 明朝" w:hAnsi="ＭＳ 明朝" w:hint="eastAsia"/>
          <w:sz w:val="22"/>
        </w:rPr>
        <w:t>も可とする。</w:t>
      </w:r>
    </w:p>
    <w:p w14:paraId="087F5CC1" w14:textId="70FDAB6F" w:rsidR="00AD4425" w:rsidRDefault="00AD4425" w:rsidP="00043D16">
      <w:pPr>
        <w:rPr>
          <w:rFonts w:ascii="ＭＳ 明朝" w:eastAsia="ＭＳ 明朝" w:hAnsi="ＭＳ 明朝"/>
          <w:sz w:val="22"/>
        </w:rPr>
      </w:pPr>
      <w:r>
        <w:rPr>
          <w:rFonts w:ascii="ＭＳ 明朝" w:eastAsia="ＭＳ 明朝" w:hAnsi="ＭＳ 明朝"/>
          <w:sz w:val="22"/>
        </w:rPr>
        <w:t xml:space="preserve"> (4)</w:t>
      </w:r>
      <w:r w:rsidR="0090648E">
        <w:rPr>
          <w:rFonts w:ascii="ＭＳ 明朝" w:eastAsia="ＭＳ 明朝" w:hAnsi="ＭＳ 明朝" w:hint="eastAsia"/>
          <w:sz w:val="22"/>
        </w:rPr>
        <w:t>連携開始</w:t>
      </w:r>
    </w:p>
    <w:p w14:paraId="69C93E59" w14:textId="3621879C" w:rsidR="0090648E" w:rsidRDefault="0090648E" w:rsidP="00C63CF0">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13351D">
        <w:rPr>
          <w:rFonts w:ascii="ＭＳ 明朝" w:eastAsia="ＭＳ 明朝" w:hAnsi="ＭＳ 明朝" w:hint="eastAsia"/>
          <w:sz w:val="22"/>
        </w:rPr>
        <w:t>基幹システム標準準拠対応に合わせ</w:t>
      </w:r>
      <w:r w:rsidR="0013351D" w:rsidRPr="00795893">
        <w:rPr>
          <w:rFonts w:ascii="ＭＳ 明朝" w:eastAsia="ＭＳ 明朝" w:hAnsi="ＭＳ 明朝" w:hint="eastAsia"/>
          <w:sz w:val="22"/>
        </w:rPr>
        <w:t>る</w:t>
      </w:r>
      <w:r w:rsidR="00C63CF0" w:rsidRPr="00795893">
        <w:rPr>
          <w:rFonts w:ascii="ＭＳ 明朝" w:eastAsia="ＭＳ 明朝" w:hAnsi="ＭＳ 明朝" w:hint="eastAsia"/>
          <w:sz w:val="22"/>
        </w:rPr>
        <w:t>（令和</w:t>
      </w:r>
      <w:r w:rsidR="003314BB" w:rsidRPr="00795893">
        <w:rPr>
          <w:rFonts w:ascii="ＭＳ 明朝" w:eastAsia="ＭＳ 明朝" w:hAnsi="ＭＳ 明朝" w:hint="eastAsia"/>
          <w:sz w:val="22"/>
        </w:rPr>
        <w:t>8</w:t>
      </w:r>
      <w:r w:rsidR="00C63CF0" w:rsidRPr="00795893">
        <w:rPr>
          <w:rFonts w:ascii="ＭＳ 明朝" w:eastAsia="ＭＳ 明朝" w:hAnsi="ＭＳ 明朝" w:hint="eastAsia"/>
          <w:sz w:val="22"/>
        </w:rPr>
        <w:t>年</w:t>
      </w:r>
      <w:r w:rsidR="003314BB" w:rsidRPr="00795893">
        <w:rPr>
          <w:rFonts w:ascii="ＭＳ 明朝" w:eastAsia="ＭＳ 明朝" w:hAnsi="ＭＳ 明朝" w:hint="eastAsia"/>
          <w:sz w:val="22"/>
        </w:rPr>
        <w:t>11</w:t>
      </w:r>
      <w:r w:rsidR="00C63CF0" w:rsidRPr="00795893">
        <w:rPr>
          <w:rFonts w:ascii="ＭＳ 明朝" w:eastAsia="ＭＳ 明朝" w:hAnsi="ＭＳ 明朝" w:hint="eastAsia"/>
          <w:sz w:val="22"/>
        </w:rPr>
        <w:t>月を想定）</w:t>
      </w:r>
      <w:r w:rsidR="00C63CF0">
        <w:rPr>
          <w:rFonts w:ascii="ＭＳ 明朝" w:eastAsia="ＭＳ 明朝" w:hAnsi="ＭＳ 明朝" w:hint="eastAsia"/>
          <w:sz w:val="22"/>
        </w:rPr>
        <w:t>こととし、連携開始の</w:t>
      </w:r>
      <w:r w:rsidR="00077593">
        <w:rPr>
          <w:rFonts w:ascii="ＭＳ 明朝" w:eastAsia="ＭＳ 明朝" w:hAnsi="ＭＳ 明朝" w:hint="eastAsia"/>
          <w:sz w:val="22"/>
        </w:rPr>
        <w:t>2～3</w:t>
      </w:r>
      <w:r w:rsidR="00C63CF0">
        <w:rPr>
          <w:rFonts w:ascii="ＭＳ 明朝" w:eastAsia="ＭＳ 明朝" w:hAnsi="ＭＳ 明朝" w:hint="eastAsia"/>
          <w:sz w:val="22"/>
        </w:rPr>
        <w:t>か月前を目安に連携ファイルの出力及び入力による連携テストを実施する</w:t>
      </w:r>
      <w:r w:rsidR="00C63CF0">
        <w:rPr>
          <w:rFonts w:ascii="ＭＳ 明朝" w:eastAsia="ＭＳ 明朝" w:hAnsi="ＭＳ 明朝" w:hint="eastAsia"/>
          <w:sz w:val="22"/>
        </w:rPr>
        <w:lastRenderedPageBreak/>
        <w:t>こと。</w:t>
      </w:r>
      <w:r w:rsidR="00DE0EAA">
        <w:rPr>
          <w:rFonts w:ascii="ＭＳ 明朝" w:eastAsia="ＭＳ 明朝" w:hAnsi="ＭＳ 明朝" w:hint="eastAsia"/>
          <w:sz w:val="22"/>
        </w:rPr>
        <w:t>標準準拠対応にかかる作業費は全て受託者が負担すること。</w:t>
      </w:r>
    </w:p>
    <w:p w14:paraId="572B1E81" w14:textId="77777777" w:rsidR="00C63CF0" w:rsidRDefault="00C63CF0" w:rsidP="00C63CF0">
      <w:pPr>
        <w:ind w:left="440" w:hangingChars="200" w:hanging="440"/>
        <w:rPr>
          <w:rFonts w:ascii="ＭＳ 明朝" w:eastAsia="ＭＳ 明朝" w:hAnsi="ＭＳ 明朝"/>
          <w:sz w:val="22"/>
        </w:rPr>
      </w:pPr>
    </w:p>
    <w:p w14:paraId="3E91F8B6" w14:textId="639242AB" w:rsidR="0090648E" w:rsidRPr="00AD4425" w:rsidRDefault="00C63CF0" w:rsidP="00C63CF0">
      <w:pPr>
        <w:ind w:left="440" w:hangingChars="200" w:hanging="440"/>
        <w:rPr>
          <w:rFonts w:ascii="ＭＳ 明朝" w:eastAsia="ＭＳ 明朝" w:hAnsi="ＭＳ 明朝"/>
          <w:sz w:val="22"/>
        </w:rPr>
      </w:pPr>
      <w:r>
        <w:rPr>
          <w:rFonts w:ascii="ＭＳ 明朝" w:eastAsia="ＭＳ 明朝" w:hAnsi="ＭＳ 明朝"/>
          <w:sz w:val="22"/>
        </w:rPr>
        <w:t>8.</w:t>
      </w:r>
      <w:r>
        <w:rPr>
          <w:rFonts w:ascii="ＭＳ 明朝" w:eastAsia="ＭＳ 明朝" w:hAnsi="ＭＳ 明朝" w:hint="eastAsia"/>
          <w:sz w:val="22"/>
        </w:rPr>
        <w:t xml:space="preserve">　家屋評価システムの保守業務に係る作業</w:t>
      </w:r>
    </w:p>
    <w:p w14:paraId="3FD3728E" w14:textId="1DA42AA8" w:rsidR="00857181" w:rsidRDefault="00AD4425"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w:t>
      </w:r>
      <w:r w:rsidR="00C63CF0">
        <w:rPr>
          <w:rFonts w:ascii="ＭＳ 明朝" w:eastAsia="ＭＳ 明朝" w:hAnsi="ＭＳ 明朝" w:hint="eastAsia"/>
          <w:sz w:val="22"/>
        </w:rPr>
        <w:t>1</w:t>
      </w:r>
      <w:r>
        <w:rPr>
          <w:rFonts w:ascii="ＭＳ 明朝" w:eastAsia="ＭＳ 明朝" w:hAnsi="ＭＳ 明朝"/>
          <w:sz w:val="22"/>
        </w:rPr>
        <w:t>)</w:t>
      </w:r>
      <w:r w:rsidR="00C63CF0">
        <w:rPr>
          <w:rFonts w:ascii="ＭＳ 明朝" w:eastAsia="ＭＳ 明朝" w:hAnsi="ＭＳ 明朝" w:hint="eastAsia"/>
          <w:sz w:val="22"/>
        </w:rPr>
        <w:t>共通事項</w:t>
      </w:r>
    </w:p>
    <w:p w14:paraId="207A5E76" w14:textId="034F22D6" w:rsidR="00474A35" w:rsidRDefault="00AD4425" w:rsidP="00C63CF0">
      <w:pPr>
        <w:ind w:left="880" w:hangingChars="400" w:hanging="880"/>
        <w:rPr>
          <w:rFonts w:ascii="ＭＳ 明朝" w:eastAsia="ＭＳ 明朝" w:hAnsi="ＭＳ 明朝"/>
          <w:sz w:val="22"/>
        </w:rPr>
      </w:pPr>
      <w:r>
        <w:rPr>
          <w:rFonts w:ascii="ＭＳ 明朝" w:eastAsia="ＭＳ 明朝" w:hAnsi="ＭＳ 明朝" w:hint="eastAsia"/>
          <w:sz w:val="22"/>
        </w:rPr>
        <w:t xml:space="preserve">　　</w:t>
      </w:r>
      <w:r w:rsidR="00C63CF0">
        <w:rPr>
          <w:rFonts w:ascii="ＭＳ 明朝" w:eastAsia="ＭＳ 明朝" w:hAnsi="ＭＳ 明朝" w:hint="eastAsia"/>
          <w:sz w:val="22"/>
        </w:rPr>
        <w:t>ア．保守対応時間は、行政機関の休日に関する法律（昭和63年法律第91号）第1条に掲げる日を除く平日において、本町の開庁時間帯と同等程度の時間帯とすること。ただし、緊急対応が必要な場合については、この限りではない。</w:t>
      </w:r>
    </w:p>
    <w:p w14:paraId="04D7E1BE" w14:textId="45F21BA3" w:rsidR="00C63CF0" w:rsidRDefault="00C63CF0" w:rsidP="00C63CF0">
      <w:pPr>
        <w:ind w:left="880" w:hangingChars="400" w:hanging="880"/>
        <w:rPr>
          <w:rFonts w:ascii="ＭＳ 明朝" w:eastAsia="ＭＳ 明朝" w:hAnsi="ＭＳ 明朝"/>
          <w:sz w:val="22"/>
        </w:rPr>
      </w:pPr>
      <w:r>
        <w:rPr>
          <w:rFonts w:ascii="ＭＳ 明朝" w:eastAsia="ＭＳ 明朝" w:hAnsi="ＭＳ 明朝" w:hint="eastAsia"/>
          <w:sz w:val="22"/>
        </w:rPr>
        <w:t xml:space="preserve">　　イ．原則として、問合せへの回答を含めて即時（当日中を目安とする。）対応ができる体制であること。</w:t>
      </w:r>
    </w:p>
    <w:p w14:paraId="427844DE" w14:textId="418D1FF0" w:rsidR="00FB14C2" w:rsidRPr="00FB14C2" w:rsidRDefault="001A4BB8" w:rsidP="00FB14C2">
      <w:pPr>
        <w:ind w:left="880" w:hangingChars="400" w:hanging="88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(2)</w:t>
      </w:r>
      <w:r>
        <w:rPr>
          <w:rFonts w:ascii="ＭＳ 明朝" w:eastAsia="ＭＳ 明朝" w:hAnsi="ＭＳ 明朝" w:hint="eastAsia"/>
          <w:sz w:val="22"/>
        </w:rPr>
        <w:t>システムサポート</w:t>
      </w:r>
    </w:p>
    <w:p w14:paraId="1AF6C920" w14:textId="4541404C" w:rsidR="00FB14C2" w:rsidRPr="00FB14C2" w:rsidRDefault="00FB14C2" w:rsidP="00FB14C2">
      <w:pPr>
        <w:ind w:leftChars="200" w:left="860" w:hangingChars="200" w:hanging="440"/>
        <w:rPr>
          <w:rFonts w:ascii="ＭＳ 明朝" w:eastAsia="ＭＳ 明朝" w:hAnsi="ＭＳ 明朝"/>
          <w:sz w:val="22"/>
        </w:rPr>
      </w:pPr>
      <w:r>
        <w:rPr>
          <w:rFonts w:ascii="ＭＳ 明朝" w:eastAsia="ＭＳ 明朝" w:hAnsi="ＭＳ 明朝" w:hint="eastAsia"/>
          <w:sz w:val="22"/>
        </w:rPr>
        <w:t>ア.</w:t>
      </w:r>
      <w:r>
        <w:rPr>
          <w:rFonts w:ascii="ＭＳ 明朝" w:eastAsia="ＭＳ 明朝" w:hAnsi="ＭＳ 明朝"/>
          <w:sz w:val="22"/>
        </w:rPr>
        <w:t xml:space="preserve"> </w:t>
      </w:r>
      <w:r w:rsidRPr="00FB14C2">
        <w:rPr>
          <w:rFonts w:ascii="ＭＳ 明朝" w:eastAsia="ＭＳ 明朝" w:hAnsi="ＭＳ 明朝"/>
          <w:sz w:val="22"/>
        </w:rPr>
        <w:t>システムの障害発生時には、復旧作業及び障害回復後の正常動作確認を行うこと。発生した障害が担当職員の取扱いに起因したものであった場合、担当職員に対し予防のための指導・助言を行うこと。</w:t>
      </w:r>
    </w:p>
    <w:p w14:paraId="088E8740" w14:textId="77777777" w:rsidR="00FB14C2" w:rsidRPr="00FB14C2" w:rsidRDefault="00FB14C2" w:rsidP="00FB14C2">
      <w:pPr>
        <w:ind w:firstLineChars="200" w:firstLine="440"/>
        <w:rPr>
          <w:rFonts w:ascii="ＭＳ 明朝" w:eastAsia="ＭＳ 明朝" w:hAnsi="ＭＳ 明朝"/>
          <w:sz w:val="22"/>
        </w:rPr>
      </w:pPr>
      <w:r w:rsidRPr="00FB14C2">
        <w:rPr>
          <w:rFonts w:ascii="ＭＳ 明朝" w:eastAsia="ＭＳ 明朝" w:hAnsi="ＭＳ 明朝" w:hint="eastAsia"/>
          <w:sz w:val="22"/>
        </w:rPr>
        <w:t>イ</w:t>
      </w:r>
      <w:r w:rsidRPr="00FB14C2">
        <w:rPr>
          <w:rFonts w:ascii="ＭＳ 明朝" w:eastAsia="ＭＳ 明朝" w:hAnsi="ＭＳ 明朝"/>
          <w:sz w:val="22"/>
        </w:rPr>
        <w:t>. システムに関する質問については、電話又は専用メール等で対応できること。</w:t>
      </w:r>
    </w:p>
    <w:p w14:paraId="5EE765AF" w14:textId="77777777" w:rsidR="00FB14C2" w:rsidRPr="00FB14C2" w:rsidRDefault="00FB14C2" w:rsidP="00FB14C2">
      <w:pPr>
        <w:ind w:leftChars="200" w:left="860" w:hangingChars="200" w:hanging="440"/>
        <w:rPr>
          <w:rFonts w:ascii="ＭＳ 明朝" w:eastAsia="ＭＳ 明朝" w:hAnsi="ＭＳ 明朝"/>
          <w:sz w:val="22"/>
        </w:rPr>
      </w:pPr>
      <w:r w:rsidRPr="00FB14C2">
        <w:rPr>
          <w:rFonts w:ascii="ＭＳ 明朝" w:eastAsia="ＭＳ 明朝" w:hAnsi="ＭＳ 明朝" w:hint="eastAsia"/>
          <w:sz w:val="22"/>
        </w:rPr>
        <w:t>ウ</w:t>
      </w:r>
      <w:r w:rsidRPr="00FB14C2">
        <w:rPr>
          <w:rFonts w:ascii="ＭＳ 明朝" w:eastAsia="ＭＳ 明朝" w:hAnsi="ＭＳ 明朝"/>
          <w:sz w:val="22"/>
        </w:rPr>
        <w:t>. システムのバージョンアップ版及び障害対応版がリリースされた場合は、委託者と受託者と協議の上適用すること。</w:t>
      </w:r>
    </w:p>
    <w:p w14:paraId="6E34D6B1" w14:textId="734C6E03" w:rsidR="00FB14C2" w:rsidRPr="00FB14C2" w:rsidRDefault="00FB14C2" w:rsidP="00FB14C2">
      <w:pPr>
        <w:ind w:firstLineChars="50" w:firstLine="110"/>
        <w:rPr>
          <w:rFonts w:ascii="ＭＳ 明朝" w:eastAsia="ＭＳ 明朝" w:hAnsi="ＭＳ 明朝"/>
          <w:sz w:val="22"/>
        </w:rPr>
      </w:pPr>
      <w:r w:rsidRPr="00FB14C2">
        <w:rPr>
          <w:rFonts w:ascii="ＭＳ 明朝" w:eastAsia="ＭＳ 明朝" w:hAnsi="ＭＳ 明朝"/>
          <w:sz w:val="22"/>
        </w:rPr>
        <w:t>(3)評価替えへの対応</w:t>
      </w:r>
    </w:p>
    <w:p w14:paraId="7C1D489F" w14:textId="77777777" w:rsidR="00FB14C2" w:rsidRPr="00FB14C2" w:rsidRDefault="00FB14C2" w:rsidP="00FB14C2">
      <w:pPr>
        <w:ind w:leftChars="100" w:left="210" w:firstLineChars="100" w:firstLine="220"/>
        <w:rPr>
          <w:rFonts w:ascii="ＭＳ 明朝" w:eastAsia="ＭＳ 明朝" w:hAnsi="ＭＳ 明朝"/>
          <w:sz w:val="22"/>
        </w:rPr>
      </w:pPr>
      <w:r w:rsidRPr="00FB14C2">
        <w:rPr>
          <w:rFonts w:ascii="ＭＳ 明朝" w:eastAsia="ＭＳ 明朝" w:hAnsi="ＭＳ 明朝" w:hint="eastAsia"/>
          <w:sz w:val="22"/>
        </w:rPr>
        <w:t>法改正及び固定資産</w:t>
      </w:r>
      <w:r w:rsidRPr="00FB14C2">
        <w:rPr>
          <w:rFonts w:ascii="ＭＳ 明朝" w:eastAsia="ＭＳ 明朝" w:hAnsi="ＭＳ 明朝"/>
          <w:sz w:val="22"/>
        </w:rPr>
        <w:t>(家屋) 評価基準改正に伴いシステムを変更する際には、委託者及び受託者間で適用時期等について協議を行い、速やかに適用すること。なお、適用に係る費用は、受託者の負担とすること。</w:t>
      </w:r>
    </w:p>
    <w:p w14:paraId="0A77F393" w14:textId="77777777" w:rsidR="00FB14C2" w:rsidRPr="00FB14C2" w:rsidRDefault="00FB14C2" w:rsidP="00FB14C2">
      <w:pPr>
        <w:rPr>
          <w:rFonts w:ascii="ＭＳ 明朝" w:eastAsia="ＭＳ 明朝" w:hAnsi="ＭＳ 明朝"/>
          <w:sz w:val="22"/>
        </w:rPr>
      </w:pPr>
    </w:p>
    <w:p w14:paraId="36C812F6" w14:textId="70A4BDB0" w:rsidR="00FB14C2" w:rsidRPr="00FB14C2" w:rsidRDefault="00FB14C2" w:rsidP="00FB14C2">
      <w:pPr>
        <w:rPr>
          <w:rFonts w:ascii="ＭＳ 明朝" w:eastAsia="ＭＳ 明朝" w:hAnsi="ＭＳ 明朝"/>
          <w:sz w:val="22"/>
        </w:rPr>
      </w:pPr>
      <w:r w:rsidRPr="00FB14C2">
        <w:rPr>
          <w:rFonts w:ascii="ＭＳ 明朝" w:eastAsia="ＭＳ 明朝" w:hAnsi="ＭＳ 明朝"/>
          <w:sz w:val="22"/>
        </w:rPr>
        <w:t>9.</w:t>
      </w:r>
      <w:r>
        <w:rPr>
          <w:rFonts w:ascii="ＭＳ 明朝" w:eastAsia="ＭＳ 明朝" w:hAnsi="ＭＳ 明朝" w:hint="eastAsia"/>
          <w:sz w:val="22"/>
        </w:rPr>
        <w:t xml:space="preserve">　</w:t>
      </w:r>
      <w:r w:rsidRPr="00FB14C2">
        <w:rPr>
          <w:rFonts w:ascii="ＭＳ 明朝" w:eastAsia="ＭＳ 明朝" w:hAnsi="ＭＳ 明朝"/>
          <w:sz w:val="22"/>
        </w:rPr>
        <w:t>家屋評価システムに係る職員研修</w:t>
      </w:r>
    </w:p>
    <w:p w14:paraId="348C48ED" w14:textId="77777777" w:rsidR="00FB14C2" w:rsidRPr="00FB14C2" w:rsidRDefault="00FB14C2" w:rsidP="00D41CAE">
      <w:pPr>
        <w:ind w:leftChars="200" w:left="420" w:firstLineChars="100" w:firstLine="220"/>
        <w:rPr>
          <w:rFonts w:ascii="ＭＳ 明朝" w:eastAsia="ＭＳ 明朝" w:hAnsi="ＭＳ 明朝"/>
          <w:sz w:val="22"/>
        </w:rPr>
      </w:pPr>
      <w:r w:rsidRPr="00FB14C2">
        <w:rPr>
          <w:rFonts w:ascii="ＭＳ 明朝" w:eastAsia="ＭＳ 明朝" w:hAnsi="ＭＳ 明朝" w:hint="eastAsia"/>
          <w:sz w:val="22"/>
        </w:rPr>
        <w:t>受託者は、システム導入時に管理者向け操作研修及び利用者向け操作研修を開催すること。なお、職員研修に係る費用は、受託者の負担とすること。</w:t>
      </w:r>
    </w:p>
    <w:p w14:paraId="04D6729C" w14:textId="77777777" w:rsidR="00FB14C2" w:rsidRPr="00FB14C2" w:rsidRDefault="00FB14C2" w:rsidP="00FB14C2">
      <w:pPr>
        <w:rPr>
          <w:rFonts w:ascii="ＭＳ 明朝" w:eastAsia="ＭＳ 明朝" w:hAnsi="ＭＳ 明朝"/>
          <w:sz w:val="22"/>
        </w:rPr>
      </w:pPr>
    </w:p>
    <w:p w14:paraId="31F77B3A" w14:textId="77777777" w:rsidR="00FB14C2" w:rsidRPr="00FB14C2" w:rsidRDefault="00FB14C2" w:rsidP="00FB14C2">
      <w:pPr>
        <w:rPr>
          <w:rFonts w:ascii="ＭＳ 明朝" w:eastAsia="ＭＳ 明朝" w:hAnsi="ＭＳ 明朝"/>
          <w:sz w:val="22"/>
        </w:rPr>
      </w:pPr>
      <w:r w:rsidRPr="00FB14C2">
        <w:rPr>
          <w:rFonts w:ascii="ＭＳ 明朝" w:eastAsia="ＭＳ 明朝" w:hAnsi="ＭＳ 明朝"/>
          <w:sz w:val="22"/>
        </w:rPr>
        <w:t>10. 家屋評価システムに係るマニュアルの作成</w:t>
      </w:r>
    </w:p>
    <w:p w14:paraId="7E3F2E84" w14:textId="6A8224CF" w:rsidR="00FB14C2" w:rsidRPr="00FB14C2" w:rsidRDefault="00FB14C2" w:rsidP="00D41CAE">
      <w:pPr>
        <w:ind w:leftChars="200" w:left="420" w:firstLineChars="100" w:firstLine="220"/>
        <w:rPr>
          <w:rFonts w:ascii="ＭＳ 明朝" w:eastAsia="ＭＳ 明朝" w:hAnsi="ＭＳ 明朝"/>
          <w:sz w:val="22"/>
        </w:rPr>
      </w:pPr>
      <w:r w:rsidRPr="00FB14C2">
        <w:rPr>
          <w:rFonts w:ascii="ＭＳ 明朝" w:eastAsia="ＭＳ 明朝" w:hAnsi="ＭＳ 明朝" w:hint="eastAsia"/>
          <w:sz w:val="22"/>
        </w:rPr>
        <w:t>受託者は、家屋評価システムに関する次のマニュアルを作成すること。また、障害対応時及び評価替えへの対応等に併せて差替資料又は補足資料等を作成すること。</w:t>
      </w:r>
    </w:p>
    <w:p w14:paraId="3BB05415" w14:textId="710E658A" w:rsidR="00FB14C2" w:rsidRPr="00FB14C2" w:rsidRDefault="00FB14C2" w:rsidP="00D41CAE">
      <w:pPr>
        <w:ind w:firstLineChars="50" w:firstLine="110"/>
        <w:rPr>
          <w:rFonts w:ascii="ＭＳ 明朝" w:eastAsia="ＭＳ 明朝" w:hAnsi="ＭＳ 明朝"/>
          <w:sz w:val="22"/>
        </w:rPr>
      </w:pPr>
      <w:r w:rsidRPr="00FB14C2">
        <w:rPr>
          <w:rFonts w:ascii="ＭＳ 明朝" w:eastAsia="ＭＳ 明朝" w:hAnsi="ＭＳ 明朝"/>
          <w:sz w:val="22"/>
        </w:rPr>
        <w:t>(</w:t>
      </w:r>
      <w:r w:rsidR="00FD7054">
        <w:rPr>
          <w:rFonts w:ascii="ＭＳ 明朝" w:eastAsia="ＭＳ 明朝" w:hAnsi="ＭＳ 明朝" w:hint="eastAsia"/>
          <w:sz w:val="22"/>
        </w:rPr>
        <w:t>1</w:t>
      </w:r>
      <w:r w:rsidRPr="00FB14C2">
        <w:rPr>
          <w:rFonts w:ascii="ＭＳ 明朝" w:eastAsia="ＭＳ 明朝" w:hAnsi="ＭＳ 明朝"/>
          <w:sz w:val="22"/>
        </w:rPr>
        <w:t>)マニュアル</w:t>
      </w:r>
    </w:p>
    <w:p w14:paraId="76966B0A" w14:textId="77777777" w:rsidR="00FB14C2" w:rsidRPr="00FB14C2" w:rsidRDefault="00FB14C2" w:rsidP="00D41CAE">
      <w:pPr>
        <w:ind w:firstLineChars="200" w:firstLine="440"/>
        <w:rPr>
          <w:rFonts w:ascii="ＭＳ 明朝" w:eastAsia="ＭＳ 明朝" w:hAnsi="ＭＳ 明朝"/>
          <w:sz w:val="22"/>
        </w:rPr>
      </w:pPr>
      <w:r w:rsidRPr="00FB14C2">
        <w:rPr>
          <w:rFonts w:ascii="ＭＳ 明朝" w:eastAsia="ＭＳ 明朝" w:hAnsi="ＭＳ 明朝" w:hint="eastAsia"/>
          <w:sz w:val="22"/>
        </w:rPr>
        <w:t>ア</w:t>
      </w:r>
      <w:r w:rsidRPr="00FB14C2">
        <w:rPr>
          <w:rFonts w:ascii="ＭＳ 明朝" w:eastAsia="ＭＳ 明朝" w:hAnsi="ＭＳ 明朝"/>
          <w:sz w:val="22"/>
        </w:rPr>
        <w:t>. 管理者向け操作マニュアル</w:t>
      </w:r>
    </w:p>
    <w:p w14:paraId="03954E6E" w14:textId="77777777" w:rsidR="00FB14C2" w:rsidRPr="00FB14C2" w:rsidRDefault="00FB14C2" w:rsidP="00D41CAE">
      <w:pPr>
        <w:ind w:firstLineChars="200" w:firstLine="440"/>
        <w:rPr>
          <w:rFonts w:ascii="ＭＳ 明朝" w:eastAsia="ＭＳ 明朝" w:hAnsi="ＭＳ 明朝"/>
          <w:sz w:val="22"/>
        </w:rPr>
      </w:pPr>
      <w:r w:rsidRPr="00FB14C2">
        <w:rPr>
          <w:rFonts w:ascii="ＭＳ 明朝" w:eastAsia="ＭＳ 明朝" w:hAnsi="ＭＳ 明朝" w:hint="eastAsia"/>
          <w:sz w:val="22"/>
        </w:rPr>
        <w:t>イ</w:t>
      </w:r>
      <w:r w:rsidRPr="00FB14C2">
        <w:rPr>
          <w:rFonts w:ascii="ＭＳ 明朝" w:eastAsia="ＭＳ 明朝" w:hAnsi="ＭＳ 明朝"/>
          <w:sz w:val="22"/>
        </w:rPr>
        <w:t>. 利用者向け操作マニュアル</w:t>
      </w:r>
    </w:p>
    <w:p w14:paraId="11EE85BD" w14:textId="34B2274E" w:rsidR="00FB14C2" w:rsidRPr="00FB14C2" w:rsidRDefault="00FB14C2" w:rsidP="00D41CAE">
      <w:pPr>
        <w:ind w:firstLineChars="50" w:firstLine="110"/>
        <w:rPr>
          <w:rFonts w:ascii="ＭＳ 明朝" w:eastAsia="ＭＳ 明朝" w:hAnsi="ＭＳ 明朝"/>
          <w:sz w:val="22"/>
        </w:rPr>
      </w:pPr>
      <w:r w:rsidRPr="00FB14C2">
        <w:rPr>
          <w:rFonts w:ascii="ＭＳ 明朝" w:eastAsia="ＭＳ 明朝" w:hAnsi="ＭＳ 明朝"/>
          <w:sz w:val="22"/>
        </w:rPr>
        <w:t>(</w:t>
      </w:r>
      <w:r w:rsidR="00FD7054">
        <w:rPr>
          <w:rFonts w:ascii="ＭＳ 明朝" w:eastAsia="ＭＳ 明朝" w:hAnsi="ＭＳ 明朝" w:hint="eastAsia"/>
          <w:sz w:val="22"/>
        </w:rPr>
        <w:t>2</w:t>
      </w:r>
      <w:r w:rsidRPr="00FB14C2">
        <w:rPr>
          <w:rFonts w:ascii="ＭＳ 明朝" w:eastAsia="ＭＳ 明朝" w:hAnsi="ＭＳ 明朝"/>
          <w:sz w:val="22"/>
        </w:rPr>
        <w:t>)差替資料及び補足資料</w:t>
      </w:r>
    </w:p>
    <w:p w14:paraId="068D6AD9" w14:textId="77777777" w:rsidR="00FB14C2" w:rsidRPr="00FB14C2" w:rsidRDefault="00FB14C2" w:rsidP="00D41CAE">
      <w:pPr>
        <w:ind w:firstLineChars="200" w:firstLine="440"/>
        <w:rPr>
          <w:rFonts w:ascii="ＭＳ 明朝" w:eastAsia="ＭＳ 明朝" w:hAnsi="ＭＳ 明朝"/>
          <w:sz w:val="22"/>
        </w:rPr>
      </w:pPr>
      <w:r w:rsidRPr="00FB14C2">
        <w:rPr>
          <w:rFonts w:ascii="ＭＳ 明朝" w:eastAsia="ＭＳ 明朝" w:hAnsi="ＭＳ 明朝" w:hint="eastAsia"/>
          <w:sz w:val="22"/>
        </w:rPr>
        <w:t>発生時に随時作成</w:t>
      </w:r>
    </w:p>
    <w:p w14:paraId="7A48A95F" w14:textId="72CD005E" w:rsidR="00FB14C2" w:rsidRDefault="00FB14C2" w:rsidP="00FB14C2">
      <w:pPr>
        <w:rPr>
          <w:rFonts w:ascii="ＭＳ 明朝" w:eastAsia="ＭＳ 明朝" w:hAnsi="ＭＳ 明朝"/>
          <w:sz w:val="22"/>
        </w:rPr>
      </w:pPr>
    </w:p>
    <w:p w14:paraId="3D940B09" w14:textId="77777777" w:rsidR="00C86399" w:rsidRPr="00FB14C2" w:rsidRDefault="00C86399" w:rsidP="00FB14C2">
      <w:pPr>
        <w:rPr>
          <w:rFonts w:ascii="ＭＳ 明朝" w:eastAsia="ＭＳ 明朝" w:hAnsi="ＭＳ 明朝" w:hint="eastAsia"/>
          <w:sz w:val="22"/>
        </w:rPr>
      </w:pPr>
    </w:p>
    <w:p w14:paraId="50969799" w14:textId="77777777" w:rsidR="00FB14C2" w:rsidRPr="00FB14C2" w:rsidRDefault="00FB14C2" w:rsidP="00FB14C2">
      <w:pPr>
        <w:rPr>
          <w:rFonts w:ascii="ＭＳ 明朝" w:eastAsia="ＭＳ 明朝" w:hAnsi="ＭＳ 明朝"/>
          <w:sz w:val="22"/>
        </w:rPr>
      </w:pPr>
      <w:r w:rsidRPr="00FB14C2">
        <w:rPr>
          <w:rFonts w:ascii="ＭＳ 明朝" w:eastAsia="ＭＳ 明朝" w:hAnsi="ＭＳ 明朝"/>
          <w:sz w:val="22"/>
        </w:rPr>
        <w:lastRenderedPageBreak/>
        <w:t>11. 成果品</w:t>
      </w:r>
    </w:p>
    <w:p w14:paraId="3C42AC9D" w14:textId="77777777" w:rsidR="00FB14C2" w:rsidRPr="00FB14C2" w:rsidRDefault="00FB14C2" w:rsidP="002A6AF6">
      <w:pPr>
        <w:ind w:firstLineChars="200" w:firstLine="440"/>
        <w:rPr>
          <w:rFonts w:ascii="ＭＳ 明朝" w:eastAsia="ＭＳ 明朝" w:hAnsi="ＭＳ 明朝"/>
          <w:sz w:val="22"/>
        </w:rPr>
      </w:pPr>
      <w:r w:rsidRPr="00FB14C2">
        <w:rPr>
          <w:rFonts w:ascii="ＭＳ 明朝" w:eastAsia="ＭＳ 明朝" w:hAnsi="ＭＳ 明朝" w:hint="eastAsia"/>
          <w:sz w:val="22"/>
        </w:rPr>
        <w:t>受託者が委託者に納める本業務の成果品は、次のとおりとする。</w:t>
      </w:r>
    </w:p>
    <w:p w14:paraId="215C075E" w14:textId="01A40BC6" w:rsidR="002A6AF6" w:rsidRPr="002A6AF6" w:rsidRDefault="00FB14C2" w:rsidP="002A6AF6">
      <w:pPr>
        <w:ind w:firstLineChars="50" w:firstLine="110"/>
        <w:rPr>
          <w:rFonts w:ascii="ＭＳ 明朝" w:eastAsia="ＭＳ 明朝" w:hAnsi="ＭＳ 明朝"/>
          <w:sz w:val="22"/>
        </w:rPr>
      </w:pPr>
      <w:r w:rsidRPr="00FB14C2">
        <w:rPr>
          <w:rFonts w:ascii="ＭＳ 明朝" w:eastAsia="ＭＳ 明朝" w:hAnsi="ＭＳ 明朝"/>
          <w:sz w:val="22"/>
        </w:rPr>
        <w:t>(1)家屋評価システムに係るソフトウェア品目</w:t>
      </w:r>
    </w:p>
    <w:tbl>
      <w:tblPr>
        <w:tblStyle w:val="aa"/>
        <w:tblW w:w="0" w:type="auto"/>
        <w:tblInd w:w="421" w:type="dxa"/>
        <w:tblLook w:val="04A0" w:firstRow="1" w:lastRow="0" w:firstColumn="1" w:lastColumn="0" w:noHBand="0" w:noVBand="1"/>
      </w:tblPr>
      <w:tblGrid>
        <w:gridCol w:w="5103"/>
        <w:gridCol w:w="1984"/>
      </w:tblGrid>
      <w:tr w:rsidR="002A6AF6" w14:paraId="2B2567D9" w14:textId="77777777" w:rsidTr="002A6AF6">
        <w:tc>
          <w:tcPr>
            <w:tcW w:w="5103" w:type="dxa"/>
          </w:tcPr>
          <w:p w14:paraId="0B4276F1" w14:textId="05F75693" w:rsidR="002A6AF6" w:rsidRDefault="002A6AF6" w:rsidP="002A6AF6">
            <w:pPr>
              <w:jc w:val="center"/>
              <w:rPr>
                <w:rFonts w:ascii="ＭＳ 明朝" w:eastAsia="ＭＳ 明朝" w:hAnsi="ＭＳ 明朝"/>
                <w:sz w:val="22"/>
              </w:rPr>
            </w:pPr>
            <w:r>
              <w:rPr>
                <w:rFonts w:ascii="ＭＳ 明朝" w:eastAsia="ＭＳ 明朝" w:hAnsi="ＭＳ 明朝" w:hint="eastAsia"/>
                <w:sz w:val="22"/>
              </w:rPr>
              <w:t>品目</w:t>
            </w:r>
          </w:p>
        </w:tc>
        <w:tc>
          <w:tcPr>
            <w:tcW w:w="1984" w:type="dxa"/>
          </w:tcPr>
          <w:p w14:paraId="0FD9A1EB" w14:textId="63780260" w:rsidR="002A6AF6" w:rsidRDefault="002A6AF6" w:rsidP="002A6AF6">
            <w:pPr>
              <w:jc w:val="center"/>
              <w:rPr>
                <w:rFonts w:ascii="ＭＳ 明朝" w:eastAsia="ＭＳ 明朝" w:hAnsi="ＭＳ 明朝"/>
                <w:sz w:val="22"/>
              </w:rPr>
            </w:pPr>
            <w:r w:rsidRPr="00FB14C2">
              <w:rPr>
                <w:rFonts w:ascii="ＭＳ 明朝" w:eastAsia="ＭＳ 明朝" w:hAnsi="ＭＳ 明朝"/>
                <w:sz w:val="22"/>
              </w:rPr>
              <w:t>数量</w:t>
            </w:r>
          </w:p>
        </w:tc>
      </w:tr>
      <w:tr w:rsidR="002A6AF6" w14:paraId="2AE4CAD7" w14:textId="77777777" w:rsidTr="002A6AF6">
        <w:tc>
          <w:tcPr>
            <w:tcW w:w="5103" w:type="dxa"/>
          </w:tcPr>
          <w:p w14:paraId="550DC181" w14:textId="14492832" w:rsidR="002A6AF6" w:rsidRDefault="002A6AF6" w:rsidP="00FB14C2">
            <w:pPr>
              <w:rPr>
                <w:rFonts w:ascii="ＭＳ 明朝" w:eastAsia="ＭＳ 明朝" w:hAnsi="ＭＳ 明朝"/>
                <w:sz w:val="22"/>
              </w:rPr>
            </w:pPr>
            <w:r w:rsidRPr="00FB14C2">
              <w:rPr>
                <w:rFonts w:ascii="ＭＳ 明朝" w:eastAsia="ＭＳ 明朝" w:hAnsi="ＭＳ 明朝" w:hint="eastAsia"/>
                <w:sz w:val="22"/>
              </w:rPr>
              <w:t>固定資産評価基準に準拠した家屋評価システム</w:t>
            </w:r>
          </w:p>
        </w:tc>
        <w:tc>
          <w:tcPr>
            <w:tcW w:w="1984" w:type="dxa"/>
          </w:tcPr>
          <w:p w14:paraId="449A1744" w14:textId="11CAD90D" w:rsidR="002A6AF6" w:rsidRDefault="002A6AF6" w:rsidP="00FB14C2">
            <w:pPr>
              <w:rPr>
                <w:rFonts w:ascii="ＭＳ 明朝" w:eastAsia="ＭＳ 明朝" w:hAnsi="ＭＳ 明朝"/>
                <w:sz w:val="22"/>
              </w:rPr>
            </w:pPr>
            <w:r>
              <w:rPr>
                <w:rFonts w:ascii="ＭＳ 明朝" w:eastAsia="ＭＳ 明朝" w:hAnsi="ＭＳ 明朝" w:hint="eastAsia"/>
                <w:sz w:val="22"/>
              </w:rPr>
              <w:t>（</w:t>
            </w:r>
            <w:r w:rsidRPr="00FB14C2">
              <w:rPr>
                <w:rFonts w:ascii="ＭＳ 明朝" w:eastAsia="ＭＳ 明朝" w:hAnsi="ＭＳ 明朝"/>
                <w:sz w:val="22"/>
              </w:rPr>
              <w:t>同時接続</w:t>
            </w:r>
            <w:r>
              <w:rPr>
                <w:rFonts w:ascii="ＭＳ 明朝" w:eastAsia="ＭＳ 明朝" w:hAnsi="ＭＳ 明朝" w:hint="eastAsia"/>
                <w:sz w:val="22"/>
              </w:rPr>
              <w:t>）</w:t>
            </w:r>
          </w:p>
          <w:p w14:paraId="0BC54B42" w14:textId="5D4CB404" w:rsidR="002A6AF6" w:rsidRDefault="00DA4888" w:rsidP="00A666CF">
            <w:pPr>
              <w:ind w:firstLineChars="50" w:firstLine="110"/>
              <w:rPr>
                <w:rFonts w:ascii="ＭＳ 明朝" w:eastAsia="ＭＳ 明朝" w:hAnsi="ＭＳ 明朝"/>
                <w:sz w:val="22"/>
              </w:rPr>
            </w:pPr>
            <w:r>
              <w:rPr>
                <w:rFonts w:ascii="ＭＳ 明朝" w:eastAsia="ＭＳ 明朝" w:hAnsi="ＭＳ 明朝" w:hint="eastAsia"/>
                <w:sz w:val="22"/>
              </w:rPr>
              <w:t>2</w:t>
            </w:r>
            <w:r w:rsidR="002A6AF6" w:rsidRPr="00FB14C2">
              <w:rPr>
                <w:rFonts w:ascii="ＭＳ 明朝" w:eastAsia="ＭＳ 明朝" w:hAnsi="ＭＳ 明朝"/>
                <w:sz w:val="22"/>
              </w:rPr>
              <w:t>ライセンス</w:t>
            </w:r>
          </w:p>
        </w:tc>
      </w:tr>
    </w:tbl>
    <w:p w14:paraId="5E0F2E43" w14:textId="097BEA3D" w:rsidR="00FB14C2" w:rsidRPr="00FB14C2" w:rsidRDefault="00FB14C2" w:rsidP="002A6AF6">
      <w:pPr>
        <w:ind w:firstLineChars="50" w:firstLine="110"/>
        <w:rPr>
          <w:rFonts w:ascii="ＭＳ 明朝" w:eastAsia="ＭＳ 明朝" w:hAnsi="ＭＳ 明朝"/>
          <w:sz w:val="22"/>
        </w:rPr>
      </w:pPr>
      <w:r w:rsidRPr="00FB14C2">
        <w:rPr>
          <w:rFonts w:ascii="ＭＳ 明朝" w:eastAsia="ＭＳ 明朝" w:hAnsi="ＭＳ 明朝"/>
          <w:sz w:val="22"/>
        </w:rPr>
        <w:t>(2)家屋評価システムに係る設計書及びマニュアル</w:t>
      </w:r>
    </w:p>
    <w:tbl>
      <w:tblPr>
        <w:tblStyle w:val="aa"/>
        <w:tblW w:w="0" w:type="auto"/>
        <w:tblInd w:w="421" w:type="dxa"/>
        <w:tblLook w:val="04A0" w:firstRow="1" w:lastRow="0" w:firstColumn="1" w:lastColumn="0" w:noHBand="0" w:noVBand="1"/>
      </w:tblPr>
      <w:tblGrid>
        <w:gridCol w:w="3939"/>
        <w:gridCol w:w="3148"/>
      </w:tblGrid>
      <w:tr w:rsidR="002A6AF6" w14:paraId="6BDF95D5" w14:textId="77777777" w:rsidTr="002A6AF6">
        <w:tc>
          <w:tcPr>
            <w:tcW w:w="3939" w:type="dxa"/>
          </w:tcPr>
          <w:p w14:paraId="274BAE02" w14:textId="188BA477" w:rsidR="002A6AF6" w:rsidRDefault="002A6AF6" w:rsidP="002A6AF6">
            <w:pPr>
              <w:jc w:val="center"/>
              <w:rPr>
                <w:rFonts w:ascii="ＭＳ 明朝" w:eastAsia="ＭＳ 明朝" w:hAnsi="ＭＳ 明朝"/>
                <w:sz w:val="22"/>
              </w:rPr>
            </w:pPr>
            <w:r w:rsidRPr="00D902EA">
              <w:rPr>
                <w:rFonts w:ascii="ＭＳ 明朝" w:eastAsia="ＭＳ 明朝" w:hAnsi="ＭＳ 明朝" w:hint="eastAsia"/>
                <w:sz w:val="22"/>
              </w:rPr>
              <w:t>品目</w:t>
            </w:r>
          </w:p>
        </w:tc>
        <w:tc>
          <w:tcPr>
            <w:tcW w:w="3148" w:type="dxa"/>
          </w:tcPr>
          <w:p w14:paraId="1D5F4B7C" w14:textId="40313668" w:rsidR="002A6AF6" w:rsidRDefault="002A6AF6" w:rsidP="002A6AF6">
            <w:pPr>
              <w:jc w:val="center"/>
              <w:rPr>
                <w:rFonts w:ascii="ＭＳ 明朝" w:eastAsia="ＭＳ 明朝" w:hAnsi="ＭＳ 明朝"/>
                <w:sz w:val="22"/>
              </w:rPr>
            </w:pPr>
            <w:r w:rsidRPr="00D902EA">
              <w:rPr>
                <w:rFonts w:ascii="ＭＳ 明朝" w:eastAsia="ＭＳ 明朝" w:hAnsi="ＭＳ 明朝"/>
                <w:sz w:val="22"/>
              </w:rPr>
              <w:t>数量</w:t>
            </w:r>
          </w:p>
        </w:tc>
      </w:tr>
      <w:tr w:rsidR="002A6AF6" w14:paraId="43ABE0C5" w14:textId="77777777" w:rsidTr="002A6AF6">
        <w:tc>
          <w:tcPr>
            <w:tcW w:w="3939" w:type="dxa"/>
          </w:tcPr>
          <w:p w14:paraId="36D1C423" w14:textId="54F2197B" w:rsidR="002A6AF6" w:rsidRDefault="002A6AF6" w:rsidP="002A6AF6">
            <w:pPr>
              <w:rPr>
                <w:rFonts w:ascii="ＭＳ 明朝" w:eastAsia="ＭＳ 明朝" w:hAnsi="ＭＳ 明朝"/>
                <w:sz w:val="22"/>
              </w:rPr>
            </w:pPr>
            <w:r w:rsidRPr="00D902EA">
              <w:rPr>
                <w:rFonts w:ascii="ＭＳ 明朝" w:eastAsia="ＭＳ 明朝" w:hAnsi="ＭＳ 明朝" w:hint="eastAsia"/>
                <w:sz w:val="22"/>
              </w:rPr>
              <w:t>管理者向け操作マニュアル</w:t>
            </w:r>
          </w:p>
        </w:tc>
        <w:tc>
          <w:tcPr>
            <w:tcW w:w="3148" w:type="dxa"/>
          </w:tcPr>
          <w:p w14:paraId="285E45E3" w14:textId="66C85AE6" w:rsidR="002A6AF6" w:rsidRDefault="002A6AF6" w:rsidP="002A6AF6">
            <w:pPr>
              <w:jc w:val="center"/>
              <w:rPr>
                <w:rFonts w:ascii="ＭＳ 明朝" w:eastAsia="ＭＳ 明朝" w:hAnsi="ＭＳ 明朝"/>
                <w:sz w:val="22"/>
              </w:rPr>
            </w:pPr>
            <w:r w:rsidRPr="00D902EA">
              <w:rPr>
                <w:rFonts w:ascii="ＭＳ 明朝" w:eastAsia="ＭＳ 明朝" w:hAnsi="ＭＳ 明朝"/>
                <w:sz w:val="22"/>
              </w:rPr>
              <w:t>電子ファイル1式</w:t>
            </w:r>
          </w:p>
        </w:tc>
      </w:tr>
      <w:tr w:rsidR="002A6AF6" w14:paraId="60F310C9" w14:textId="77777777" w:rsidTr="002A6AF6">
        <w:tc>
          <w:tcPr>
            <w:tcW w:w="3939" w:type="dxa"/>
          </w:tcPr>
          <w:p w14:paraId="33DAAE19" w14:textId="2F5413E1" w:rsidR="002A6AF6" w:rsidRDefault="002A6AF6" w:rsidP="002A6AF6">
            <w:pPr>
              <w:rPr>
                <w:rFonts w:ascii="ＭＳ 明朝" w:eastAsia="ＭＳ 明朝" w:hAnsi="ＭＳ 明朝"/>
                <w:sz w:val="22"/>
              </w:rPr>
            </w:pPr>
            <w:r w:rsidRPr="00D902EA">
              <w:rPr>
                <w:rFonts w:ascii="ＭＳ 明朝" w:eastAsia="ＭＳ 明朝" w:hAnsi="ＭＳ 明朝" w:hint="eastAsia"/>
                <w:sz w:val="22"/>
              </w:rPr>
              <w:t>利用者向け操作マニュアル</w:t>
            </w:r>
          </w:p>
        </w:tc>
        <w:tc>
          <w:tcPr>
            <w:tcW w:w="3148" w:type="dxa"/>
          </w:tcPr>
          <w:p w14:paraId="6755C853" w14:textId="478B6EE9" w:rsidR="002A6AF6" w:rsidRDefault="002A6AF6" w:rsidP="002A6AF6">
            <w:pPr>
              <w:jc w:val="center"/>
              <w:rPr>
                <w:rFonts w:ascii="ＭＳ 明朝" w:eastAsia="ＭＳ 明朝" w:hAnsi="ＭＳ 明朝"/>
                <w:sz w:val="22"/>
              </w:rPr>
            </w:pPr>
            <w:r w:rsidRPr="00D902EA">
              <w:rPr>
                <w:rFonts w:ascii="ＭＳ 明朝" w:eastAsia="ＭＳ 明朝" w:hAnsi="ＭＳ 明朝"/>
                <w:sz w:val="22"/>
              </w:rPr>
              <w:t>電子ファイル1式</w:t>
            </w:r>
          </w:p>
        </w:tc>
      </w:tr>
    </w:tbl>
    <w:p w14:paraId="076EB9CD" w14:textId="6C907311" w:rsidR="00FB14C2" w:rsidRPr="00FB14C2" w:rsidRDefault="00FB14C2" w:rsidP="00FB14C2">
      <w:pPr>
        <w:rPr>
          <w:rFonts w:ascii="ＭＳ 明朝" w:eastAsia="ＭＳ 明朝" w:hAnsi="ＭＳ 明朝"/>
          <w:sz w:val="22"/>
        </w:rPr>
      </w:pPr>
    </w:p>
    <w:p w14:paraId="690037EB" w14:textId="77777777" w:rsidR="00FB14C2" w:rsidRPr="00FB14C2" w:rsidRDefault="00FB14C2" w:rsidP="00FB14C2">
      <w:pPr>
        <w:rPr>
          <w:rFonts w:ascii="ＭＳ 明朝" w:eastAsia="ＭＳ 明朝" w:hAnsi="ＭＳ 明朝"/>
          <w:sz w:val="22"/>
        </w:rPr>
      </w:pPr>
      <w:r w:rsidRPr="00FB14C2">
        <w:rPr>
          <w:rFonts w:ascii="ＭＳ 明朝" w:eastAsia="ＭＳ 明朝" w:hAnsi="ＭＳ 明朝"/>
          <w:sz w:val="22"/>
        </w:rPr>
        <w:t>12. 納入及び使用場所</w:t>
      </w:r>
    </w:p>
    <w:p w14:paraId="486E12BB" w14:textId="72F255DA" w:rsidR="00FB14C2" w:rsidRPr="00FB14C2" w:rsidRDefault="002A6AF6" w:rsidP="002A6AF6">
      <w:pPr>
        <w:ind w:firstLineChars="200" w:firstLine="440"/>
        <w:rPr>
          <w:rFonts w:ascii="ＭＳ 明朝" w:eastAsia="ＭＳ 明朝" w:hAnsi="ＭＳ 明朝"/>
          <w:sz w:val="22"/>
        </w:rPr>
      </w:pPr>
      <w:r>
        <w:rPr>
          <w:rFonts w:ascii="ＭＳ 明朝" w:eastAsia="ＭＳ 明朝" w:hAnsi="ＭＳ 明朝" w:hint="eastAsia"/>
          <w:sz w:val="22"/>
        </w:rPr>
        <w:t>上益城郡益城町</w:t>
      </w:r>
      <w:r w:rsidR="00FB14C2" w:rsidRPr="00FB14C2">
        <w:rPr>
          <w:rFonts w:ascii="ＭＳ 明朝" w:eastAsia="ＭＳ 明朝" w:hAnsi="ＭＳ 明朝" w:hint="eastAsia"/>
          <w:sz w:val="22"/>
        </w:rPr>
        <w:t>大字</w:t>
      </w:r>
      <w:r>
        <w:rPr>
          <w:rFonts w:ascii="ＭＳ 明朝" w:eastAsia="ＭＳ 明朝" w:hAnsi="ＭＳ 明朝" w:hint="eastAsia"/>
          <w:sz w:val="22"/>
        </w:rPr>
        <w:t>宮園702</w:t>
      </w:r>
      <w:r w:rsidR="00FB14C2" w:rsidRPr="00FB14C2">
        <w:rPr>
          <w:rFonts w:ascii="ＭＳ 明朝" w:eastAsia="ＭＳ 明朝" w:hAnsi="ＭＳ 明朝"/>
          <w:sz w:val="22"/>
        </w:rPr>
        <w:t>番地</w:t>
      </w:r>
    </w:p>
    <w:p w14:paraId="41D15A0A" w14:textId="46288DEF" w:rsidR="00FB14C2" w:rsidRPr="00FB14C2" w:rsidRDefault="002A6AF6" w:rsidP="002A6AF6">
      <w:pPr>
        <w:ind w:firstLineChars="200" w:firstLine="440"/>
        <w:rPr>
          <w:rFonts w:ascii="ＭＳ 明朝" w:eastAsia="ＭＳ 明朝" w:hAnsi="ＭＳ 明朝"/>
          <w:sz w:val="22"/>
        </w:rPr>
      </w:pPr>
      <w:r>
        <w:rPr>
          <w:rFonts w:ascii="ＭＳ 明朝" w:eastAsia="ＭＳ 明朝" w:hAnsi="ＭＳ 明朝" w:hint="eastAsia"/>
          <w:sz w:val="22"/>
        </w:rPr>
        <w:t>益城</w:t>
      </w:r>
      <w:r w:rsidR="00FB14C2" w:rsidRPr="00FB14C2">
        <w:rPr>
          <w:rFonts w:ascii="ＭＳ 明朝" w:eastAsia="ＭＳ 明朝" w:hAnsi="ＭＳ 明朝" w:hint="eastAsia"/>
          <w:sz w:val="22"/>
        </w:rPr>
        <w:t>町税務課の指定場所</w:t>
      </w:r>
    </w:p>
    <w:p w14:paraId="1777FDC3" w14:textId="77777777" w:rsidR="00FB14C2" w:rsidRPr="00FB14C2" w:rsidRDefault="00FB14C2" w:rsidP="00FB14C2">
      <w:pPr>
        <w:rPr>
          <w:rFonts w:ascii="ＭＳ 明朝" w:eastAsia="ＭＳ 明朝" w:hAnsi="ＭＳ 明朝"/>
          <w:sz w:val="22"/>
        </w:rPr>
      </w:pPr>
    </w:p>
    <w:p w14:paraId="714EEA4B" w14:textId="77777777" w:rsidR="00FB14C2" w:rsidRPr="00FB14C2" w:rsidRDefault="00FB14C2" w:rsidP="00FB14C2">
      <w:pPr>
        <w:rPr>
          <w:rFonts w:ascii="ＭＳ 明朝" w:eastAsia="ＭＳ 明朝" w:hAnsi="ＭＳ 明朝"/>
          <w:sz w:val="22"/>
        </w:rPr>
      </w:pPr>
      <w:r w:rsidRPr="00FB14C2">
        <w:rPr>
          <w:rFonts w:ascii="ＭＳ 明朝" w:eastAsia="ＭＳ 明朝" w:hAnsi="ＭＳ 明朝"/>
          <w:sz w:val="22"/>
        </w:rPr>
        <w:t>13. 保有資格等</w:t>
      </w:r>
    </w:p>
    <w:p w14:paraId="7B7F31E2" w14:textId="77777777" w:rsidR="00FB14C2" w:rsidRPr="00FB14C2" w:rsidRDefault="00FB14C2" w:rsidP="002A6AF6">
      <w:pPr>
        <w:ind w:leftChars="200" w:left="420" w:firstLineChars="100" w:firstLine="220"/>
        <w:rPr>
          <w:rFonts w:ascii="ＭＳ 明朝" w:eastAsia="ＭＳ 明朝" w:hAnsi="ＭＳ 明朝"/>
          <w:sz w:val="22"/>
        </w:rPr>
      </w:pPr>
      <w:r w:rsidRPr="00FB14C2">
        <w:rPr>
          <w:rFonts w:ascii="ＭＳ 明朝" w:eastAsia="ＭＳ 明朝" w:hAnsi="ＭＳ 明朝" w:hint="eastAsia"/>
          <w:sz w:val="22"/>
        </w:rPr>
        <w:t>本システムは個人情報を取り扱うシステムであることから、受託者において、以下の公的資格を有していることを必須要件とする。</w:t>
      </w:r>
    </w:p>
    <w:p w14:paraId="59A9A801" w14:textId="77777777" w:rsidR="00FB14C2" w:rsidRPr="00FB14C2" w:rsidRDefault="00FB14C2" w:rsidP="002A6AF6">
      <w:pPr>
        <w:ind w:leftChars="200" w:left="420" w:firstLineChars="100" w:firstLine="220"/>
        <w:rPr>
          <w:rFonts w:ascii="ＭＳ 明朝" w:eastAsia="ＭＳ 明朝" w:hAnsi="ＭＳ 明朝"/>
          <w:sz w:val="22"/>
        </w:rPr>
      </w:pPr>
      <w:r w:rsidRPr="00FB14C2">
        <w:rPr>
          <w:rFonts w:ascii="ＭＳ 明朝" w:eastAsia="ＭＳ 明朝" w:hAnsi="ＭＳ 明朝" w:hint="eastAsia"/>
          <w:sz w:val="22"/>
        </w:rPr>
        <w:t>受託者は、業務着手時にその認証を証明する登録証の写しを委託者に提出するものとする。</w:t>
      </w:r>
    </w:p>
    <w:p w14:paraId="5C9F26C6" w14:textId="1CD9D3A2" w:rsidR="00FB14C2" w:rsidRPr="00FB14C2" w:rsidRDefault="00FB14C2" w:rsidP="002A6AF6">
      <w:pPr>
        <w:ind w:firstLineChars="50" w:firstLine="110"/>
        <w:rPr>
          <w:rFonts w:ascii="ＭＳ 明朝" w:eastAsia="ＭＳ 明朝" w:hAnsi="ＭＳ 明朝"/>
          <w:sz w:val="22"/>
        </w:rPr>
      </w:pPr>
      <w:r w:rsidRPr="00FB14C2">
        <w:rPr>
          <w:rFonts w:ascii="ＭＳ 明朝" w:eastAsia="ＭＳ 明朝" w:hAnsi="ＭＳ 明朝"/>
          <w:sz w:val="22"/>
        </w:rPr>
        <w:t>(1)JISQ27001/ISMS 又はプライバシーマーク</w:t>
      </w:r>
    </w:p>
    <w:p w14:paraId="609F4FCC" w14:textId="6B989E1A" w:rsidR="00FB14C2" w:rsidRPr="00FB14C2" w:rsidRDefault="00FB14C2" w:rsidP="002A6AF6">
      <w:pPr>
        <w:ind w:firstLineChars="50" w:firstLine="110"/>
        <w:rPr>
          <w:rFonts w:ascii="ＭＳ 明朝" w:eastAsia="ＭＳ 明朝" w:hAnsi="ＭＳ 明朝"/>
          <w:sz w:val="22"/>
        </w:rPr>
      </w:pPr>
      <w:r w:rsidRPr="00FB14C2">
        <w:rPr>
          <w:rFonts w:ascii="ＭＳ 明朝" w:eastAsia="ＭＳ 明朝" w:hAnsi="ＭＳ 明朝"/>
          <w:sz w:val="22"/>
        </w:rPr>
        <w:t>(2)ISO9001 (品質管理システム)</w:t>
      </w:r>
    </w:p>
    <w:p w14:paraId="5AC52517" w14:textId="77777777" w:rsidR="00FB14C2" w:rsidRPr="00FB14C2" w:rsidRDefault="00FB14C2" w:rsidP="00FB14C2">
      <w:pPr>
        <w:rPr>
          <w:rFonts w:ascii="ＭＳ 明朝" w:eastAsia="ＭＳ 明朝" w:hAnsi="ＭＳ 明朝"/>
          <w:sz w:val="22"/>
        </w:rPr>
      </w:pPr>
    </w:p>
    <w:p w14:paraId="582CD758" w14:textId="77777777" w:rsidR="00FB14C2" w:rsidRPr="00FB14C2" w:rsidRDefault="00FB14C2" w:rsidP="00FB14C2">
      <w:pPr>
        <w:rPr>
          <w:rFonts w:ascii="ＭＳ 明朝" w:eastAsia="ＭＳ 明朝" w:hAnsi="ＭＳ 明朝"/>
          <w:sz w:val="22"/>
        </w:rPr>
      </w:pPr>
      <w:r w:rsidRPr="00FB14C2">
        <w:rPr>
          <w:rFonts w:ascii="ＭＳ 明朝" w:eastAsia="ＭＳ 明朝" w:hAnsi="ＭＳ 明朝"/>
          <w:sz w:val="22"/>
        </w:rPr>
        <w:t>14. 提出書類</w:t>
      </w:r>
    </w:p>
    <w:p w14:paraId="4B4E2BB3" w14:textId="77777777" w:rsidR="00FB14C2" w:rsidRPr="00FB14C2" w:rsidRDefault="00FB14C2" w:rsidP="002A6AF6">
      <w:pPr>
        <w:ind w:leftChars="200" w:left="420" w:firstLineChars="100" w:firstLine="220"/>
        <w:rPr>
          <w:rFonts w:ascii="ＭＳ 明朝" w:eastAsia="ＭＳ 明朝" w:hAnsi="ＭＳ 明朝"/>
          <w:sz w:val="22"/>
        </w:rPr>
      </w:pPr>
      <w:r w:rsidRPr="00FB14C2">
        <w:rPr>
          <w:rFonts w:ascii="ＭＳ 明朝" w:eastAsia="ＭＳ 明朝" w:hAnsi="ＭＳ 明朝" w:hint="eastAsia"/>
          <w:sz w:val="22"/>
        </w:rPr>
        <w:t>受託者は、業務の着手、完了及び請求に際し、次の書類を提出するものとする。なお、承認された事項を変更しようとするときは、その都度、本町の承認を受けなければならない。</w:t>
      </w:r>
    </w:p>
    <w:p w14:paraId="157F7E4D" w14:textId="1B99DE2C" w:rsidR="00FB14C2" w:rsidRPr="00FB14C2" w:rsidRDefault="009A655F" w:rsidP="009A655F">
      <w:pPr>
        <w:ind w:firstLineChars="50" w:firstLine="11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sidR="00FB14C2" w:rsidRPr="00FB14C2">
        <w:rPr>
          <w:rFonts w:ascii="ＭＳ 明朝" w:eastAsia="ＭＳ 明朝" w:hAnsi="ＭＳ 明朝"/>
          <w:sz w:val="22"/>
        </w:rPr>
        <w:t>着手</w:t>
      </w:r>
    </w:p>
    <w:p w14:paraId="571D0AA4" w14:textId="77777777" w:rsidR="00FB14C2" w:rsidRPr="00FB14C2" w:rsidRDefault="00FB14C2" w:rsidP="009A655F">
      <w:pPr>
        <w:ind w:firstLineChars="200" w:firstLine="440"/>
        <w:rPr>
          <w:rFonts w:ascii="ＭＳ 明朝" w:eastAsia="ＭＳ 明朝" w:hAnsi="ＭＳ 明朝"/>
          <w:sz w:val="22"/>
        </w:rPr>
      </w:pPr>
      <w:r w:rsidRPr="00FB14C2">
        <w:rPr>
          <w:rFonts w:ascii="ＭＳ 明朝" w:eastAsia="ＭＳ 明朝" w:hAnsi="ＭＳ 明朝" w:hint="eastAsia"/>
          <w:sz w:val="22"/>
        </w:rPr>
        <w:t>受託者は、契約締結後直ちに次の書類を提出するものとする。</w:t>
      </w:r>
    </w:p>
    <w:p w14:paraId="102E180A" w14:textId="02E7E4AB" w:rsidR="00FB14C2" w:rsidRPr="00FB14C2" w:rsidRDefault="009A655F" w:rsidP="009A655F">
      <w:pPr>
        <w:ind w:firstLineChars="200" w:firstLine="440"/>
        <w:rPr>
          <w:rFonts w:ascii="ＭＳ 明朝" w:eastAsia="ＭＳ 明朝" w:hAnsi="ＭＳ 明朝"/>
          <w:sz w:val="22"/>
        </w:rPr>
      </w:pPr>
      <w:r>
        <w:rPr>
          <w:rFonts w:ascii="ＭＳ 明朝" w:eastAsia="ＭＳ 明朝" w:hAnsi="ＭＳ 明朝" w:hint="eastAsia"/>
          <w:sz w:val="22"/>
        </w:rPr>
        <w:t>ア．</w:t>
      </w:r>
      <w:r w:rsidR="00FB14C2" w:rsidRPr="00FB14C2">
        <w:rPr>
          <w:rFonts w:ascii="ＭＳ 明朝" w:eastAsia="ＭＳ 明朝" w:hAnsi="ＭＳ 明朝"/>
          <w:sz w:val="22"/>
        </w:rPr>
        <w:t>業務実施計画書</w:t>
      </w:r>
    </w:p>
    <w:p w14:paraId="535CDEAB" w14:textId="6391256D" w:rsidR="00FB14C2" w:rsidRPr="00FB14C2" w:rsidRDefault="009A655F" w:rsidP="009A655F">
      <w:pPr>
        <w:ind w:firstLineChars="200" w:firstLine="440"/>
        <w:rPr>
          <w:rFonts w:ascii="ＭＳ 明朝" w:eastAsia="ＭＳ 明朝" w:hAnsi="ＭＳ 明朝"/>
          <w:sz w:val="22"/>
        </w:rPr>
      </w:pPr>
      <w:r>
        <w:rPr>
          <w:rFonts w:ascii="ＭＳ 明朝" w:eastAsia="ＭＳ 明朝" w:hAnsi="ＭＳ 明朝" w:hint="eastAsia"/>
          <w:sz w:val="22"/>
        </w:rPr>
        <w:t>イ．</w:t>
      </w:r>
      <w:r w:rsidR="00FB14C2" w:rsidRPr="00FB14C2">
        <w:rPr>
          <w:rFonts w:ascii="ＭＳ 明朝" w:eastAsia="ＭＳ 明朝" w:hAnsi="ＭＳ 明朝"/>
          <w:sz w:val="22"/>
        </w:rPr>
        <w:t>工程表</w:t>
      </w:r>
    </w:p>
    <w:p w14:paraId="2CD73850" w14:textId="65C7DD35" w:rsidR="00FB14C2" w:rsidRPr="00FB14C2" w:rsidRDefault="009A655F" w:rsidP="009A655F">
      <w:pPr>
        <w:ind w:firstLineChars="200" w:firstLine="440"/>
        <w:rPr>
          <w:rFonts w:ascii="ＭＳ 明朝" w:eastAsia="ＭＳ 明朝" w:hAnsi="ＭＳ 明朝"/>
          <w:sz w:val="22"/>
        </w:rPr>
      </w:pPr>
      <w:r>
        <w:rPr>
          <w:rFonts w:ascii="ＭＳ 明朝" w:eastAsia="ＭＳ 明朝" w:hAnsi="ＭＳ 明朝" w:hint="eastAsia"/>
          <w:sz w:val="22"/>
        </w:rPr>
        <w:t>ウ．</w:t>
      </w:r>
      <w:r w:rsidR="00FB14C2" w:rsidRPr="00FB14C2">
        <w:rPr>
          <w:rFonts w:ascii="ＭＳ 明朝" w:eastAsia="ＭＳ 明朝" w:hAnsi="ＭＳ 明朝"/>
          <w:sz w:val="22"/>
        </w:rPr>
        <w:t>「13保有資格等」を証明する書類の写し</w:t>
      </w:r>
    </w:p>
    <w:p w14:paraId="57982802" w14:textId="286F54A2" w:rsidR="00FB14C2" w:rsidRPr="00FB14C2" w:rsidRDefault="009A655F" w:rsidP="009A655F">
      <w:pPr>
        <w:ind w:firstLineChars="50" w:firstLine="11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sidR="00FB14C2" w:rsidRPr="00FB14C2">
        <w:rPr>
          <w:rFonts w:ascii="ＭＳ 明朝" w:eastAsia="ＭＳ 明朝" w:hAnsi="ＭＳ 明朝"/>
          <w:sz w:val="22"/>
        </w:rPr>
        <w:t>完了</w:t>
      </w:r>
    </w:p>
    <w:p w14:paraId="0343B17E" w14:textId="77777777" w:rsidR="00FB14C2" w:rsidRPr="00FB14C2" w:rsidRDefault="00FB14C2" w:rsidP="009A655F">
      <w:pPr>
        <w:ind w:leftChars="200" w:left="420"/>
        <w:rPr>
          <w:rFonts w:ascii="ＭＳ 明朝" w:eastAsia="ＭＳ 明朝" w:hAnsi="ＭＳ 明朝"/>
          <w:sz w:val="22"/>
        </w:rPr>
      </w:pPr>
      <w:r w:rsidRPr="00FB14C2">
        <w:rPr>
          <w:rFonts w:ascii="ＭＳ 明朝" w:eastAsia="ＭＳ 明朝" w:hAnsi="ＭＳ 明朝" w:hint="eastAsia"/>
          <w:sz w:val="22"/>
        </w:rPr>
        <w:t>受託者は、業務完了時に次の書類を紙媒体及び電子媒体にて</w:t>
      </w:r>
      <w:r w:rsidRPr="00FB14C2">
        <w:rPr>
          <w:rFonts w:ascii="ＭＳ 明朝" w:eastAsia="ＭＳ 明朝" w:hAnsi="ＭＳ 明朝"/>
          <w:sz w:val="22"/>
        </w:rPr>
        <w:t>1部提出するものとする。</w:t>
      </w:r>
    </w:p>
    <w:p w14:paraId="56FCDD4E" w14:textId="2AFC1845" w:rsidR="00FB14C2" w:rsidRPr="00FB14C2" w:rsidRDefault="005B116B" w:rsidP="005B116B">
      <w:pPr>
        <w:ind w:firstLineChars="200" w:firstLine="440"/>
        <w:rPr>
          <w:rFonts w:ascii="ＭＳ 明朝" w:eastAsia="ＭＳ 明朝" w:hAnsi="ＭＳ 明朝"/>
          <w:sz w:val="22"/>
        </w:rPr>
      </w:pPr>
      <w:r>
        <w:rPr>
          <w:rFonts w:ascii="ＭＳ 明朝" w:eastAsia="ＭＳ 明朝" w:hAnsi="ＭＳ 明朝" w:hint="eastAsia"/>
          <w:sz w:val="22"/>
        </w:rPr>
        <w:t>ア．</w:t>
      </w:r>
      <w:r w:rsidR="00FB14C2" w:rsidRPr="00FB14C2">
        <w:rPr>
          <w:rFonts w:ascii="ＭＳ 明朝" w:eastAsia="ＭＳ 明朝" w:hAnsi="ＭＳ 明朝"/>
          <w:sz w:val="22"/>
        </w:rPr>
        <w:t>業務完了届出書(任意様式)</w:t>
      </w:r>
    </w:p>
    <w:p w14:paraId="3DC2CB76" w14:textId="687F31C2" w:rsidR="00FB14C2" w:rsidRPr="00FB14C2" w:rsidRDefault="005B116B" w:rsidP="005B116B">
      <w:pPr>
        <w:ind w:firstLineChars="200" w:firstLine="440"/>
        <w:rPr>
          <w:rFonts w:ascii="ＭＳ 明朝" w:eastAsia="ＭＳ 明朝" w:hAnsi="ＭＳ 明朝"/>
          <w:sz w:val="22"/>
        </w:rPr>
      </w:pPr>
      <w:r>
        <w:rPr>
          <w:rFonts w:ascii="ＭＳ 明朝" w:eastAsia="ＭＳ 明朝" w:hAnsi="ＭＳ 明朝" w:hint="eastAsia"/>
          <w:sz w:val="22"/>
        </w:rPr>
        <w:lastRenderedPageBreak/>
        <w:t>イ．</w:t>
      </w:r>
      <w:r w:rsidR="00FB14C2" w:rsidRPr="00FB14C2">
        <w:rPr>
          <w:rFonts w:ascii="ＭＳ 明朝" w:eastAsia="ＭＳ 明朝" w:hAnsi="ＭＳ 明朝"/>
          <w:sz w:val="22"/>
        </w:rPr>
        <w:t>「11成果品」(1)、(2)に示す成果品</w:t>
      </w:r>
    </w:p>
    <w:p w14:paraId="75043B57" w14:textId="38CF26A3" w:rsidR="00FB14C2" w:rsidRPr="00FB14C2" w:rsidRDefault="004E7553" w:rsidP="004E7553">
      <w:pPr>
        <w:ind w:firstLineChars="50" w:firstLine="11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3)</w:t>
      </w:r>
      <w:r w:rsidR="00FB14C2" w:rsidRPr="00FB14C2">
        <w:rPr>
          <w:rFonts w:ascii="ＭＳ 明朝" w:eastAsia="ＭＳ 明朝" w:hAnsi="ＭＳ 明朝"/>
          <w:sz w:val="22"/>
        </w:rPr>
        <w:t>請求</w:t>
      </w:r>
    </w:p>
    <w:p w14:paraId="3E6571C4" w14:textId="77777777" w:rsidR="00FB14C2" w:rsidRPr="00FB14C2" w:rsidRDefault="00FB14C2" w:rsidP="004E7553">
      <w:pPr>
        <w:ind w:leftChars="200" w:left="420"/>
        <w:rPr>
          <w:rFonts w:ascii="ＭＳ 明朝" w:eastAsia="ＭＳ 明朝" w:hAnsi="ＭＳ 明朝"/>
          <w:sz w:val="22"/>
        </w:rPr>
      </w:pPr>
      <w:r w:rsidRPr="00FB14C2">
        <w:rPr>
          <w:rFonts w:ascii="ＭＳ 明朝" w:eastAsia="ＭＳ 明朝" w:hAnsi="ＭＳ 明朝" w:hint="eastAsia"/>
          <w:sz w:val="22"/>
        </w:rPr>
        <w:t>受託者は、イで提出された内容が適合と認められた後ただちに請求書を提出するものとする。</w:t>
      </w:r>
    </w:p>
    <w:p w14:paraId="54CA3B1A" w14:textId="77777777" w:rsidR="00FB14C2" w:rsidRPr="00FB14C2" w:rsidRDefault="00FB14C2" w:rsidP="00FB14C2">
      <w:pPr>
        <w:rPr>
          <w:rFonts w:ascii="ＭＳ 明朝" w:eastAsia="ＭＳ 明朝" w:hAnsi="ＭＳ 明朝"/>
          <w:sz w:val="22"/>
        </w:rPr>
      </w:pPr>
    </w:p>
    <w:p w14:paraId="6D4A388C" w14:textId="77777777" w:rsidR="00FB14C2" w:rsidRPr="00FB14C2" w:rsidRDefault="00FB14C2" w:rsidP="00FB14C2">
      <w:pPr>
        <w:rPr>
          <w:rFonts w:ascii="ＭＳ 明朝" w:eastAsia="ＭＳ 明朝" w:hAnsi="ＭＳ 明朝"/>
          <w:sz w:val="22"/>
        </w:rPr>
      </w:pPr>
      <w:r w:rsidRPr="00FB14C2">
        <w:rPr>
          <w:rFonts w:ascii="ＭＳ 明朝" w:eastAsia="ＭＳ 明朝" w:hAnsi="ＭＳ 明朝"/>
          <w:sz w:val="22"/>
        </w:rPr>
        <w:t>15. 法令等の遵守</w:t>
      </w:r>
    </w:p>
    <w:p w14:paraId="53684679" w14:textId="77777777" w:rsidR="00FB14C2" w:rsidRPr="00FB14C2" w:rsidRDefault="00FB14C2" w:rsidP="009A655F">
      <w:pPr>
        <w:ind w:firstLineChars="200" w:firstLine="440"/>
        <w:rPr>
          <w:rFonts w:ascii="ＭＳ 明朝" w:eastAsia="ＭＳ 明朝" w:hAnsi="ＭＳ 明朝"/>
          <w:sz w:val="22"/>
        </w:rPr>
      </w:pPr>
      <w:r w:rsidRPr="00FB14C2">
        <w:rPr>
          <w:rFonts w:ascii="ＭＳ 明朝" w:eastAsia="ＭＳ 明朝" w:hAnsi="ＭＳ 明朝" w:hint="eastAsia"/>
          <w:sz w:val="22"/>
        </w:rPr>
        <w:t>本業務を遂行するに当たっては、次に示す法令等に遵守して実施しなければならない。</w:t>
      </w:r>
    </w:p>
    <w:p w14:paraId="62647449" w14:textId="4B115E2A" w:rsidR="00FB14C2" w:rsidRPr="00FB14C2" w:rsidRDefault="00FB14C2" w:rsidP="009A655F">
      <w:pPr>
        <w:ind w:firstLineChars="50" w:firstLine="110"/>
        <w:rPr>
          <w:rFonts w:ascii="ＭＳ 明朝" w:eastAsia="ＭＳ 明朝" w:hAnsi="ＭＳ 明朝"/>
          <w:sz w:val="22"/>
        </w:rPr>
      </w:pPr>
      <w:r w:rsidRPr="00FB14C2">
        <w:rPr>
          <w:rFonts w:ascii="ＭＳ 明朝" w:eastAsia="ＭＳ 明朝" w:hAnsi="ＭＳ 明朝"/>
          <w:sz w:val="22"/>
        </w:rPr>
        <w:t>(1)地方税法(昭和25年法律第226号)</w:t>
      </w:r>
    </w:p>
    <w:p w14:paraId="42CDF6AD" w14:textId="33C2966B" w:rsidR="00FB14C2" w:rsidRPr="00FB14C2" w:rsidRDefault="00FB14C2" w:rsidP="009A655F">
      <w:pPr>
        <w:ind w:firstLineChars="50" w:firstLine="110"/>
        <w:rPr>
          <w:rFonts w:ascii="ＭＳ 明朝" w:eastAsia="ＭＳ 明朝" w:hAnsi="ＭＳ 明朝"/>
          <w:sz w:val="22"/>
        </w:rPr>
      </w:pPr>
      <w:r w:rsidRPr="00FB14C2">
        <w:rPr>
          <w:rFonts w:ascii="ＭＳ 明朝" w:eastAsia="ＭＳ 明朝" w:hAnsi="ＭＳ 明朝"/>
          <w:sz w:val="22"/>
        </w:rPr>
        <w:t>(2)固定資産評価基準(昭和25年自治省告示第158号)</w:t>
      </w:r>
    </w:p>
    <w:p w14:paraId="727D22BC" w14:textId="6DECE2B8" w:rsidR="00FB14C2" w:rsidRPr="00FB14C2" w:rsidRDefault="00FB14C2" w:rsidP="009A655F">
      <w:pPr>
        <w:ind w:firstLineChars="50" w:firstLine="110"/>
        <w:rPr>
          <w:rFonts w:ascii="ＭＳ 明朝" w:eastAsia="ＭＳ 明朝" w:hAnsi="ＭＳ 明朝"/>
          <w:sz w:val="22"/>
        </w:rPr>
      </w:pPr>
      <w:r w:rsidRPr="00FB14C2">
        <w:rPr>
          <w:rFonts w:ascii="ＭＳ 明朝" w:eastAsia="ＭＳ 明朝" w:hAnsi="ＭＳ 明朝"/>
          <w:sz w:val="22"/>
        </w:rPr>
        <w:t>(3)不動産登記法(明治32年法律第24号)</w:t>
      </w:r>
    </w:p>
    <w:p w14:paraId="45AA88F9" w14:textId="4A16F61F" w:rsidR="00FB14C2" w:rsidRPr="00FB14C2" w:rsidRDefault="00FB14C2" w:rsidP="009A655F">
      <w:pPr>
        <w:ind w:firstLineChars="50" w:firstLine="110"/>
        <w:rPr>
          <w:rFonts w:ascii="ＭＳ 明朝" w:eastAsia="ＭＳ 明朝" w:hAnsi="ＭＳ 明朝"/>
          <w:sz w:val="22"/>
        </w:rPr>
      </w:pPr>
      <w:r w:rsidRPr="00FB14C2">
        <w:rPr>
          <w:rFonts w:ascii="ＭＳ 明朝" w:eastAsia="ＭＳ 明朝" w:hAnsi="ＭＳ 明朝"/>
          <w:sz w:val="22"/>
        </w:rPr>
        <w:t>(4)個人情報の保護に関する法律(平成15年5月30日法律第57号)</w:t>
      </w:r>
    </w:p>
    <w:p w14:paraId="3A5589E8" w14:textId="5445AD66" w:rsidR="00FB14C2" w:rsidRPr="00FB14C2" w:rsidRDefault="00FB14C2" w:rsidP="009A655F">
      <w:pPr>
        <w:ind w:firstLineChars="50" w:firstLine="110"/>
        <w:rPr>
          <w:rFonts w:ascii="ＭＳ 明朝" w:eastAsia="ＭＳ 明朝" w:hAnsi="ＭＳ 明朝"/>
          <w:sz w:val="22"/>
        </w:rPr>
      </w:pPr>
      <w:r w:rsidRPr="00FB14C2">
        <w:rPr>
          <w:rFonts w:ascii="ＭＳ 明朝" w:eastAsia="ＭＳ 明朝" w:hAnsi="ＭＳ 明朝"/>
          <w:sz w:val="22"/>
        </w:rPr>
        <w:t>(5)</w:t>
      </w:r>
      <w:r w:rsidR="006E1719" w:rsidRPr="00D056BA">
        <w:rPr>
          <w:rFonts w:ascii="ＭＳ 明朝" w:eastAsia="ＭＳ 明朝" w:hAnsi="ＭＳ 明朝" w:hint="eastAsia"/>
          <w:sz w:val="22"/>
        </w:rPr>
        <w:t>益城</w:t>
      </w:r>
      <w:r w:rsidRPr="00D056BA">
        <w:rPr>
          <w:rFonts w:ascii="ＭＳ 明朝" w:eastAsia="ＭＳ 明朝" w:hAnsi="ＭＳ 明朝"/>
          <w:sz w:val="22"/>
        </w:rPr>
        <w:t>町情報セキュリティーポリシー(令和</w:t>
      </w:r>
      <w:r w:rsidR="00D056BA" w:rsidRPr="00D056BA">
        <w:rPr>
          <w:rFonts w:ascii="ＭＳ 明朝" w:eastAsia="ＭＳ 明朝" w:hAnsi="ＭＳ 明朝" w:hint="eastAsia"/>
          <w:sz w:val="22"/>
        </w:rPr>
        <w:t>8</w:t>
      </w:r>
      <w:r w:rsidRPr="00D056BA">
        <w:rPr>
          <w:rFonts w:ascii="ＭＳ 明朝" w:eastAsia="ＭＳ 明朝" w:hAnsi="ＭＳ 明朝"/>
          <w:sz w:val="22"/>
        </w:rPr>
        <w:t>年3月</w:t>
      </w:r>
      <w:r w:rsidR="00D056BA" w:rsidRPr="00D056BA">
        <w:rPr>
          <w:rFonts w:ascii="ＭＳ 明朝" w:eastAsia="ＭＳ 明朝" w:hAnsi="ＭＳ 明朝" w:hint="eastAsia"/>
          <w:sz w:val="22"/>
        </w:rPr>
        <w:t xml:space="preserve">　</w:t>
      </w:r>
      <w:r w:rsidRPr="00D056BA">
        <w:rPr>
          <w:rFonts w:ascii="ＭＳ 明朝" w:eastAsia="ＭＳ 明朝" w:hAnsi="ＭＳ 明朝"/>
          <w:sz w:val="22"/>
        </w:rPr>
        <w:t>日策定)</w:t>
      </w:r>
    </w:p>
    <w:p w14:paraId="7E984DC3" w14:textId="78ED0922" w:rsidR="00FB14C2" w:rsidRPr="00FB14C2" w:rsidRDefault="00FB14C2" w:rsidP="009A655F">
      <w:pPr>
        <w:ind w:firstLineChars="50" w:firstLine="110"/>
        <w:rPr>
          <w:rFonts w:ascii="ＭＳ 明朝" w:eastAsia="ＭＳ 明朝" w:hAnsi="ＭＳ 明朝"/>
          <w:sz w:val="22"/>
        </w:rPr>
      </w:pPr>
      <w:r w:rsidRPr="00FB14C2">
        <w:rPr>
          <w:rFonts w:ascii="ＭＳ 明朝" w:eastAsia="ＭＳ 明朝" w:hAnsi="ＭＳ 明朝"/>
          <w:sz w:val="22"/>
        </w:rPr>
        <w:t>(6)その他関係法令・規則・通達等</w:t>
      </w:r>
    </w:p>
    <w:p w14:paraId="33EC32CB" w14:textId="77777777" w:rsidR="00FB14C2" w:rsidRPr="00FB14C2" w:rsidRDefault="00FB14C2" w:rsidP="00FB14C2">
      <w:pPr>
        <w:rPr>
          <w:rFonts w:ascii="ＭＳ 明朝" w:eastAsia="ＭＳ 明朝" w:hAnsi="ＭＳ 明朝"/>
          <w:sz w:val="22"/>
        </w:rPr>
      </w:pPr>
    </w:p>
    <w:p w14:paraId="07656074" w14:textId="77777777" w:rsidR="00FB14C2" w:rsidRPr="00FB14C2" w:rsidRDefault="00FB14C2" w:rsidP="00FB14C2">
      <w:pPr>
        <w:rPr>
          <w:rFonts w:ascii="ＭＳ 明朝" w:eastAsia="ＭＳ 明朝" w:hAnsi="ＭＳ 明朝"/>
          <w:sz w:val="22"/>
        </w:rPr>
      </w:pPr>
      <w:r w:rsidRPr="00FB14C2">
        <w:rPr>
          <w:rFonts w:ascii="ＭＳ 明朝" w:eastAsia="ＭＳ 明朝" w:hAnsi="ＭＳ 明朝"/>
          <w:sz w:val="22"/>
        </w:rPr>
        <w:t>16. 報告の義務</w:t>
      </w:r>
    </w:p>
    <w:p w14:paraId="5731F949" w14:textId="77777777" w:rsidR="00FB14C2" w:rsidRPr="00FB14C2" w:rsidRDefault="00FB14C2" w:rsidP="004E7553">
      <w:pPr>
        <w:ind w:leftChars="200" w:left="420" w:firstLineChars="100" w:firstLine="220"/>
        <w:rPr>
          <w:rFonts w:ascii="ＭＳ 明朝" w:eastAsia="ＭＳ 明朝" w:hAnsi="ＭＳ 明朝"/>
          <w:sz w:val="22"/>
        </w:rPr>
      </w:pPr>
      <w:r w:rsidRPr="00FB14C2">
        <w:rPr>
          <w:rFonts w:ascii="ＭＳ 明朝" w:eastAsia="ＭＳ 明朝" w:hAnsi="ＭＳ 明朝" w:hint="eastAsia"/>
          <w:sz w:val="22"/>
        </w:rPr>
        <w:t>受託者は、本業務の契約期間中において、後続作業に支障を来すことがないよう、委託者が指示する際には、業務の進捗状況について報告書を提出すること。</w:t>
      </w:r>
    </w:p>
    <w:p w14:paraId="333559BC" w14:textId="77777777" w:rsidR="00FB14C2" w:rsidRPr="00FB14C2" w:rsidRDefault="00FB14C2" w:rsidP="00FB14C2">
      <w:pPr>
        <w:rPr>
          <w:rFonts w:ascii="ＭＳ 明朝" w:eastAsia="ＭＳ 明朝" w:hAnsi="ＭＳ 明朝"/>
          <w:sz w:val="22"/>
        </w:rPr>
      </w:pPr>
    </w:p>
    <w:p w14:paraId="20C05093" w14:textId="77777777" w:rsidR="00FB14C2" w:rsidRPr="00FB14C2" w:rsidRDefault="00FB14C2" w:rsidP="00FB14C2">
      <w:pPr>
        <w:rPr>
          <w:rFonts w:ascii="ＭＳ 明朝" w:eastAsia="ＭＳ 明朝" w:hAnsi="ＭＳ 明朝"/>
          <w:sz w:val="22"/>
        </w:rPr>
      </w:pPr>
      <w:r w:rsidRPr="00FB14C2">
        <w:rPr>
          <w:rFonts w:ascii="ＭＳ 明朝" w:eastAsia="ＭＳ 明朝" w:hAnsi="ＭＳ 明朝"/>
          <w:sz w:val="22"/>
        </w:rPr>
        <w:t>17. 関係機関との協議</w:t>
      </w:r>
    </w:p>
    <w:p w14:paraId="0CDFD1A0" w14:textId="77777777" w:rsidR="00FB14C2" w:rsidRPr="00FB14C2" w:rsidRDefault="00FB14C2" w:rsidP="004E7553">
      <w:pPr>
        <w:ind w:leftChars="200" w:left="420" w:firstLineChars="100" w:firstLine="220"/>
        <w:rPr>
          <w:rFonts w:ascii="ＭＳ 明朝" w:eastAsia="ＭＳ 明朝" w:hAnsi="ＭＳ 明朝"/>
          <w:sz w:val="22"/>
        </w:rPr>
      </w:pPr>
      <w:r w:rsidRPr="00FB14C2">
        <w:rPr>
          <w:rFonts w:ascii="ＭＳ 明朝" w:eastAsia="ＭＳ 明朝" w:hAnsi="ＭＳ 明朝" w:hint="eastAsia"/>
          <w:sz w:val="22"/>
        </w:rPr>
        <w:t>受託者は、業務の実施に当たり関係機関との協議が必要となった場合又は協議を求められた場合は、誠意を持ってかつ柔軟にこれに対応すること。</w:t>
      </w:r>
    </w:p>
    <w:p w14:paraId="01799FC6" w14:textId="77777777" w:rsidR="00FB14C2" w:rsidRPr="00FB14C2" w:rsidRDefault="00FB14C2" w:rsidP="00FB14C2">
      <w:pPr>
        <w:rPr>
          <w:rFonts w:ascii="ＭＳ 明朝" w:eastAsia="ＭＳ 明朝" w:hAnsi="ＭＳ 明朝"/>
          <w:sz w:val="22"/>
        </w:rPr>
      </w:pPr>
    </w:p>
    <w:p w14:paraId="31F32EB2" w14:textId="77777777" w:rsidR="00FB14C2" w:rsidRPr="00FB14C2" w:rsidRDefault="00FB14C2" w:rsidP="00FB14C2">
      <w:pPr>
        <w:rPr>
          <w:rFonts w:ascii="ＭＳ 明朝" w:eastAsia="ＭＳ 明朝" w:hAnsi="ＭＳ 明朝"/>
          <w:sz w:val="22"/>
        </w:rPr>
      </w:pPr>
      <w:r w:rsidRPr="00FB14C2">
        <w:rPr>
          <w:rFonts w:ascii="ＭＳ 明朝" w:eastAsia="ＭＳ 明朝" w:hAnsi="ＭＳ 明朝"/>
          <w:sz w:val="22"/>
        </w:rPr>
        <w:t>18. 秘密の保持及び中立性の義務</w:t>
      </w:r>
    </w:p>
    <w:p w14:paraId="59532C3E" w14:textId="77777777" w:rsidR="00FB14C2" w:rsidRPr="00FB14C2" w:rsidRDefault="00FB14C2" w:rsidP="004E7553">
      <w:pPr>
        <w:ind w:leftChars="200" w:left="420" w:firstLineChars="100" w:firstLine="220"/>
        <w:rPr>
          <w:rFonts w:ascii="ＭＳ 明朝" w:eastAsia="ＭＳ 明朝" w:hAnsi="ＭＳ 明朝"/>
          <w:sz w:val="22"/>
        </w:rPr>
      </w:pPr>
      <w:r w:rsidRPr="00FB14C2">
        <w:rPr>
          <w:rFonts w:ascii="ＭＳ 明朝" w:eastAsia="ＭＳ 明朝" w:hAnsi="ＭＳ 明朝" w:hint="eastAsia"/>
          <w:sz w:val="22"/>
        </w:rPr>
        <w:t>受託者は本業務の遂行上、知り得た事項については守秘義務を負うものとし、中立性を厳守しなければならない。個人情報の保護の取扱いについては、別紙</w:t>
      </w:r>
      <w:r w:rsidRPr="00FB14C2">
        <w:rPr>
          <w:rFonts w:ascii="ＭＳ 明朝" w:eastAsia="ＭＳ 明朝" w:hAnsi="ＭＳ 明朝"/>
          <w:sz w:val="22"/>
        </w:rPr>
        <w:t>3「個人情報保護管理に関する特記仕様書」によるものとする。</w:t>
      </w:r>
    </w:p>
    <w:p w14:paraId="66D53A19" w14:textId="77777777" w:rsidR="00FB14C2" w:rsidRPr="00FB14C2" w:rsidRDefault="00FB14C2" w:rsidP="00FB14C2">
      <w:pPr>
        <w:rPr>
          <w:rFonts w:ascii="ＭＳ 明朝" w:eastAsia="ＭＳ 明朝" w:hAnsi="ＭＳ 明朝"/>
          <w:sz w:val="22"/>
        </w:rPr>
      </w:pPr>
    </w:p>
    <w:p w14:paraId="1D22C513" w14:textId="77777777" w:rsidR="00FB14C2" w:rsidRPr="00FB14C2" w:rsidRDefault="00FB14C2" w:rsidP="00FB14C2">
      <w:pPr>
        <w:rPr>
          <w:rFonts w:ascii="ＭＳ 明朝" w:eastAsia="ＭＳ 明朝" w:hAnsi="ＭＳ 明朝"/>
          <w:sz w:val="22"/>
        </w:rPr>
      </w:pPr>
      <w:r w:rsidRPr="00FB14C2">
        <w:rPr>
          <w:rFonts w:ascii="ＭＳ 明朝" w:eastAsia="ＭＳ 明朝" w:hAnsi="ＭＳ 明朝"/>
          <w:sz w:val="22"/>
        </w:rPr>
        <w:t>19. 疑義</w:t>
      </w:r>
    </w:p>
    <w:p w14:paraId="3468419D" w14:textId="59EF2445" w:rsidR="007A06B5" w:rsidRPr="00C63CF0" w:rsidRDefault="00FB14C2" w:rsidP="004E7553">
      <w:pPr>
        <w:ind w:leftChars="200" w:left="420" w:firstLineChars="100" w:firstLine="220"/>
        <w:rPr>
          <w:rFonts w:ascii="ＭＳ 明朝" w:eastAsia="ＭＳ 明朝" w:hAnsi="ＭＳ 明朝"/>
          <w:sz w:val="22"/>
        </w:rPr>
      </w:pPr>
      <w:r w:rsidRPr="00FB14C2">
        <w:rPr>
          <w:rFonts w:ascii="ＭＳ 明朝" w:eastAsia="ＭＳ 明朝" w:hAnsi="ＭＳ 明朝" w:hint="eastAsia"/>
          <w:sz w:val="22"/>
        </w:rPr>
        <w:t>本仕様書に定める事項に疑義が生じた場合又は本仕様書に定めのない事項については、委託者と受託者の協議により決定するものとする。</w:t>
      </w:r>
    </w:p>
    <w:p w14:paraId="18F662ED" w14:textId="77777777" w:rsidR="0013439B" w:rsidRDefault="0013439B" w:rsidP="00043D16">
      <w:pPr>
        <w:rPr>
          <w:rFonts w:ascii="ＭＳ 明朝" w:eastAsia="ＭＳ 明朝" w:hAnsi="ＭＳ 明朝"/>
          <w:sz w:val="22"/>
        </w:rPr>
      </w:pPr>
    </w:p>
    <w:p w14:paraId="42E57755" w14:textId="77777777" w:rsidR="0013439B" w:rsidRPr="004D1FA6" w:rsidRDefault="0013439B" w:rsidP="00043D16">
      <w:pPr>
        <w:rPr>
          <w:rFonts w:ascii="ＭＳ 明朝" w:eastAsia="ＭＳ 明朝" w:hAnsi="ＭＳ 明朝"/>
          <w:sz w:val="22"/>
        </w:rPr>
      </w:pPr>
    </w:p>
    <w:sectPr w:rsidR="0013439B" w:rsidRPr="004D1FA6" w:rsidSect="003C7D1C">
      <w:pgSz w:w="11906" w:h="16838"/>
      <w:pgMar w:top="2155" w:right="1588" w:bottom="187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B7CED" w14:textId="77777777" w:rsidR="0005471F" w:rsidRDefault="0005471F" w:rsidP="006E1719">
      <w:r>
        <w:separator/>
      </w:r>
    </w:p>
  </w:endnote>
  <w:endnote w:type="continuationSeparator" w:id="0">
    <w:p w14:paraId="5050C440" w14:textId="77777777" w:rsidR="0005471F" w:rsidRDefault="0005471F" w:rsidP="006E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6048C" w14:textId="77777777" w:rsidR="0005471F" w:rsidRDefault="0005471F" w:rsidP="006E1719">
      <w:r>
        <w:separator/>
      </w:r>
    </w:p>
  </w:footnote>
  <w:footnote w:type="continuationSeparator" w:id="0">
    <w:p w14:paraId="4DC6F835" w14:textId="77777777" w:rsidR="0005471F" w:rsidRDefault="0005471F" w:rsidP="006E1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EC"/>
    <w:rsid w:val="000425EC"/>
    <w:rsid w:val="00043D16"/>
    <w:rsid w:val="0005471F"/>
    <w:rsid w:val="00077593"/>
    <w:rsid w:val="0013351D"/>
    <w:rsid w:val="0013439B"/>
    <w:rsid w:val="00134930"/>
    <w:rsid w:val="001A4BB8"/>
    <w:rsid w:val="001C6AD1"/>
    <w:rsid w:val="001E0B12"/>
    <w:rsid w:val="001E34F0"/>
    <w:rsid w:val="00243A71"/>
    <w:rsid w:val="00262366"/>
    <w:rsid w:val="00266B63"/>
    <w:rsid w:val="002A6AF6"/>
    <w:rsid w:val="002B6967"/>
    <w:rsid w:val="003314BB"/>
    <w:rsid w:val="00347B50"/>
    <w:rsid w:val="00353179"/>
    <w:rsid w:val="003728EA"/>
    <w:rsid w:val="0039299C"/>
    <w:rsid w:val="00397D72"/>
    <w:rsid w:val="003C7D1C"/>
    <w:rsid w:val="003D7987"/>
    <w:rsid w:val="003E2053"/>
    <w:rsid w:val="00474A35"/>
    <w:rsid w:val="004965B3"/>
    <w:rsid w:val="004A4FBD"/>
    <w:rsid w:val="004C1D80"/>
    <w:rsid w:val="004D1FA6"/>
    <w:rsid w:val="004E7553"/>
    <w:rsid w:val="004F166F"/>
    <w:rsid w:val="00502909"/>
    <w:rsid w:val="005129DE"/>
    <w:rsid w:val="00516A01"/>
    <w:rsid w:val="005876F1"/>
    <w:rsid w:val="005B116B"/>
    <w:rsid w:val="00652DAF"/>
    <w:rsid w:val="00672BE8"/>
    <w:rsid w:val="006949F4"/>
    <w:rsid w:val="006C72CC"/>
    <w:rsid w:val="006E1719"/>
    <w:rsid w:val="00721DB3"/>
    <w:rsid w:val="00795893"/>
    <w:rsid w:val="007A06B5"/>
    <w:rsid w:val="007C656F"/>
    <w:rsid w:val="007F0A11"/>
    <w:rsid w:val="00800128"/>
    <w:rsid w:val="00857181"/>
    <w:rsid w:val="00857A36"/>
    <w:rsid w:val="00863B57"/>
    <w:rsid w:val="008773EF"/>
    <w:rsid w:val="00896AA8"/>
    <w:rsid w:val="008A7421"/>
    <w:rsid w:val="008C0758"/>
    <w:rsid w:val="0090648E"/>
    <w:rsid w:val="009A655F"/>
    <w:rsid w:val="009A7524"/>
    <w:rsid w:val="009D3846"/>
    <w:rsid w:val="009F2A8A"/>
    <w:rsid w:val="009F3EAA"/>
    <w:rsid w:val="00A666CF"/>
    <w:rsid w:val="00AD4425"/>
    <w:rsid w:val="00B054D7"/>
    <w:rsid w:val="00B16310"/>
    <w:rsid w:val="00B60BEE"/>
    <w:rsid w:val="00B72DE7"/>
    <w:rsid w:val="00BC6943"/>
    <w:rsid w:val="00BD0325"/>
    <w:rsid w:val="00BE69FC"/>
    <w:rsid w:val="00C44ED8"/>
    <w:rsid w:val="00C63CF0"/>
    <w:rsid w:val="00C7198E"/>
    <w:rsid w:val="00C86399"/>
    <w:rsid w:val="00CE4C67"/>
    <w:rsid w:val="00D056BA"/>
    <w:rsid w:val="00D402F3"/>
    <w:rsid w:val="00D41CAE"/>
    <w:rsid w:val="00DA4888"/>
    <w:rsid w:val="00DB1F19"/>
    <w:rsid w:val="00DE0EAA"/>
    <w:rsid w:val="00DE3E8D"/>
    <w:rsid w:val="00E41385"/>
    <w:rsid w:val="00E712A4"/>
    <w:rsid w:val="00E773BB"/>
    <w:rsid w:val="00E84270"/>
    <w:rsid w:val="00EF3599"/>
    <w:rsid w:val="00F53002"/>
    <w:rsid w:val="00F86AA1"/>
    <w:rsid w:val="00FA6B0D"/>
    <w:rsid w:val="00FB14C2"/>
    <w:rsid w:val="00FD7054"/>
    <w:rsid w:val="00FE23AC"/>
    <w:rsid w:val="00FE3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298B6"/>
  <w15:chartTrackingRefBased/>
  <w15:docId w15:val="{4A5EB1B9-6FCD-431A-838B-2758743A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425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25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25E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425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25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25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25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25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25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25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25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25E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25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25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25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25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25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25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25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2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5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2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5EC"/>
    <w:pPr>
      <w:spacing w:before="160" w:after="160"/>
      <w:jc w:val="center"/>
    </w:pPr>
    <w:rPr>
      <w:i/>
      <w:iCs/>
      <w:color w:val="404040" w:themeColor="text1" w:themeTint="BF"/>
    </w:rPr>
  </w:style>
  <w:style w:type="character" w:customStyle="1" w:styleId="a8">
    <w:name w:val="引用文 (文字)"/>
    <w:basedOn w:val="a0"/>
    <w:link w:val="a7"/>
    <w:uiPriority w:val="29"/>
    <w:rsid w:val="000425EC"/>
    <w:rPr>
      <w:i/>
      <w:iCs/>
      <w:color w:val="404040" w:themeColor="text1" w:themeTint="BF"/>
    </w:rPr>
  </w:style>
  <w:style w:type="paragraph" w:styleId="a9">
    <w:name w:val="List Paragraph"/>
    <w:basedOn w:val="a"/>
    <w:uiPriority w:val="34"/>
    <w:qFormat/>
    <w:rsid w:val="000425EC"/>
    <w:pPr>
      <w:ind w:left="720"/>
      <w:contextualSpacing/>
    </w:pPr>
  </w:style>
  <w:style w:type="character" w:styleId="21">
    <w:name w:val="Intense Emphasis"/>
    <w:basedOn w:val="a0"/>
    <w:uiPriority w:val="21"/>
    <w:qFormat/>
    <w:rsid w:val="000425EC"/>
    <w:rPr>
      <w:i/>
      <w:iCs/>
      <w:color w:val="0F4761" w:themeColor="accent1" w:themeShade="BF"/>
    </w:rPr>
  </w:style>
  <w:style w:type="paragraph" w:styleId="22">
    <w:name w:val="Intense Quote"/>
    <w:basedOn w:val="a"/>
    <w:next w:val="a"/>
    <w:link w:val="23"/>
    <w:uiPriority w:val="30"/>
    <w:qFormat/>
    <w:rsid w:val="00042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25EC"/>
    <w:rPr>
      <w:i/>
      <w:iCs/>
      <w:color w:val="0F4761" w:themeColor="accent1" w:themeShade="BF"/>
    </w:rPr>
  </w:style>
  <w:style w:type="character" w:styleId="24">
    <w:name w:val="Intense Reference"/>
    <w:basedOn w:val="a0"/>
    <w:uiPriority w:val="32"/>
    <w:qFormat/>
    <w:rsid w:val="000425EC"/>
    <w:rPr>
      <w:b/>
      <w:bCs/>
      <w:smallCaps/>
      <w:color w:val="0F4761" w:themeColor="accent1" w:themeShade="BF"/>
      <w:spacing w:val="5"/>
    </w:rPr>
  </w:style>
  <w:style w:type="table" w:styleId="aa">
    <w:name w:val="Table Grid"/>
    <w:basedOn w:val="a1"/>
    <w:uiPriority w:val="39"/>
    <w:rsid w:val="00D40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E1719"/>
    <w:pPr>
      <w:tabs>
        <w:tab w:val="center" w:pos="4252"/>
        <w:tab w:val="right" w:pos="8504"/>
      </w:tabs>
      <w:snapToGrid w:val="0"/>
    </w:pPr>
  </w:style>
  <w:style w:type="character" w:customStyle="1" w:styleId="ac">
    <w:name w:val="ヘッダー (文字)"/>
    <w:basedOn w:val="a0"/>
    <w:link w:val="ab"/>
    <w:uiPriority w:val="99"/>
    <w:rsid w:val="006E1719"/>
  </w:style>
  <w:style w:type="paragraph" w:styleId="ad">
    <w:name w:val="footer"/>
    <w:basedOn w:val="a"/>
    <w:link w:val="ae"/>
    <w:uiPriority w:val="99"/>
    <w:unhideWhenUsed/>
    <w:rsid w:val="006E1719"/>
    <w:pPr>
      <w:tabs>
        <w:tab w:val="center" w:pos="4252"/>
        <w:tab w:val="right" w:pos="8504"/>
      </w:tabs>
      <w:snapToGrid w:val="0"/>
    </w:pPr>
  </w:style>
  <w:style w:type="character" w:customStyle="1" w:styleId="ae">
    <w:name w:val="フッター (文字)"/>
    <w:basedOn w:val="a0"/>
    <w:link w:val="ad"/>
    <w:uiPriority w:val="99"/>
    <w:rsid w:val="006E1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10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671</Words>
  <Characters>3827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尚太朗</dc:creator>
  <cp:keywords/>
  <dc:description/>
  <cp:lastModifiedBy>黒川 翔</cp:lastModifiedBy>
  <cp:revision>15</cp:revision>
  <dcterms:created xsi:type="dcterms:W3CDTF">2026-05-20T08:13:00Z</dcterms:created>
  <dcterms:modified xsi:type="dcterms:W3CDTF">2026-07-03T00:53:00Z</dcterms:modified>
</cp:coreProperties>
</file>