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1B087" w14:textId="74FE8B4B" w:rsidR="00BD1D7F" w:rsidRDefault="00BD1D7F">
      <w:pPr>
        <w:jc w:val="center"/>
        <w:rPr>
          <w:rFonts w:hAnsi="Arial"/>
        </w:rPr>
      </w:pPr>
      <w:r>
        <w:rPr>
          <w:rFonts w:hAnsi="Arial"/>
        </w:rPr>
        <w:fldChar w:fldCharType="begin"/>
      </w:r>
      <w:r>
        <w:rPr>
          <w:rFonts w:hAnsi="Arial"/>
        </w:rPr>
        <w:instrText xml:space="preserve"> eq \o\ad(</w:instrText>
      </w:r>
      <w:r>
        <w:rPr>
          <w:rFonts w:hAnsi="Arial" w:hint="eastAsia"/>
        </w:rPr>
        <w:instrText>特定再生資源持込変更届出書</w:instrText>
      </w:r>
      <w:r>
        <w:rPr>
          <w:rFonts w:hAnsi="Arial"/>
        </w:rPr>
        <w:instrText>,</w:instrText>
      </w:r>
      <w:r>
        <w:rPr>
          <w:rFonts w:hAnsi="Arial" w:hint="eastAsia"/>
        </w:rPr>
        <w:instrText xml:space="preserve">　　　　　　　　　　　　　　　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 w:rsidR="00A52EEB">
        <w:rPr>
          <w:rFonts w:hAnsi="Arial"/>
        </w:rPr>
        <w:t xml:space="preserve"> </w:t>
      </w:r>
    </w:p>
    <w:p w14:paraId="694DF0B9" w14:textId="77777777" w:rsidR="00BD1D7F" w:rsidRDefault="00BD1D7F">
      <w:pPr>
        <w:ind w:right="420"/>
        <w:jc w:val="right"/>
        <w:rPr>
          <w:rFonts w:hAnsi="Arial"/>
        </w:rPr>
      </w:pPr>
      <w:r>
        <w:rPr>
          <w:rFonts w:hAnsi="Arial" w:hint="eastAsia"/>
        </w:rPr>
        <w:t>年　　月　　日</w:t>
      </w:r>
    </w:p>
    <w:p w14:paraId="6E18E68F" w14:textId="77777777" w:rsidR="00BD1D7F" w:rsidRDefault="00BD1D7F">
      <w:pPr>
        <w:ind w:left="630"/>
        <w:rPr>
          <w:rFonts w:hAnsi="Arial"/>
        </w:rPr>
      </w:pPr>
      <w:r>
        <w:rPr>
          <w:rFonts w:hAnsi="Arial" w:hint="eastAsia"/>
        </w:rPr>
        <w:t>益城町長　様</w:t>
      </w:r>
    </w:p>
    <w:p w14:paraId="4C51F7BB" w14:textId="77777777" w:rsidR="00BD1D7F" w:rsidRDefault="00BD1D7F">
      <w:pPr>
        <w:ind w:right="2310"/>
        <w:jc w:val="right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>（住　所）</w:t>
      </w:r>
    </w:p>
    <w:p w14:paraId="7F999D77" w14:textId="77777777" w:rsidR="00BD1D7F" w:rsidRDefault="00BD1D7F">
      <w:pPr>
        <w:ind w:right="420"/>
        <w:jc w:val="right"/>
        <w:rPr>
          <w:rFonts w:hAnsi="Arial"/>
        </w:rPr>
      </w:pPr>
      <w:r>
        <w:rPr>
          <w:rFonts w:hAnsi="Arial" w:hint="eastAsia"/>
        </w:rPr>
        <w:t>（氏　名）　　　　　　　　印</w:t>
      </w:r>
    </w:p>
    <w:p w14:paraId="433AEAF2" w14:textId="77777777" w:rsidR="00BD1D7F" w:rsidRDefault="00BD1D7F">
      <w:pPr>
        <w:spacing w:after="105"/>
        <w:ind w:left="210" w:firstLine="210"/>
        <w:rPr>
          <w:rFonts w:hAnsi="Arial"/>
        </w:rPr>
      </w:pPr>
      <w:r>
        <w:rPr>
          <w:rFonts w:hAnsi="Arial" w:hint="eastAsia"/>
        </w:rPr>
        <w:t>特定再生資源の持込みについて変更がありましたので、益城町事業系一般廃棄物広域再生利用推進要綱第９条第３項の規定により、次のとおり届け出ます。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840"/>
        <w:gridCol w:w="5250"/>
      </w:tblGrid>
      <w:tr w:rsidR="00BD1D7F" w14:paraId="30EC716A" w14:textId="77777777">
        <w:trPr>
          <w:cantSplit/>
          <w:trHeight w:hRule="exact" w:val="630"/>
        </w:trPr>
        <w:tc>
          <w:tcPr>
            <w:tcW w:w="2730" w:type="dxa"/>
            <w:gridSpan w:val="3"/>
            <w:vAlign w:val="center"/>
          </w:tcPr>
          <w:p w14:paraId="4654248C" w14:textId="77777777" w:rsidR="00BD1D7F" w:rsidRDefault="00BD1D7F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変　更　事　項</w:t>
            </w:r>
          </w:p>
        </w:tc>
        <w:tc>
          <w:tcPr>
            <w:tcW w:w="5250" w:type="dxa"/>
            <w:vAlign w:val="center"/>
          </w:tcPr>
          <w:p w14:paraId="250AF883" w14:textId="77777777" w:rsidR="00BD1D7F" w:rsidRDefault="00BD1D7F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 xml:space="preserve"> eq \o\ad(</w:instrText>
            </w:r>
            <w:r>
              <w:rPr>
                <w:rFonts w:hAnsi="Arial" w:hint="eastAsia"/>
              </w:rPr>
              <w:instrText>変更の内容</w:instrText>
            </w:r>
            <w:r>
              <w:rPr>
                <w:rFonts w:hAnsi="Arial"/>
              </w:rPr>
              <w:instrText>,</w:instrText>
            </w:r>
            <w:r>
              <w:rPr>
                <w:rFonts w:hAnsi="Arial" w:hint="eastAsia"/>
              </w:rPr>
              <w:instrText xml:space="preserve">　　　　　　　　　　　　　</w:instrText>
            </w:r>
            <w:r>
              <w:rPr>
                <w:rFonts w:hAnsi="Arial"/>
              </w:rPr>
              <w:instrText>)</w:instrText>
            </w:r>
            <w:r>
              <w:rPr>
                <w:rFonts w:hAnsi="Arial"/>
              </w:rPr>
              <w:fldChar w:fldCharType="end"/>
            </w:r>
            <w:r>
              <w:rPr>
                <w:rFonts w:hAnsi="Arial" w:hint="eastAsia"/>
                <w:vanish/>
              </w:rPr>
              <w:t>変更の内容</w:t>
            </w:r>
          </w:p>
        </w:tc>
      </w:tr>
      <w:tr w:rsidR="00BD1D7F" w14:paraId="0E40FDAD" w14:textId="77777777">
        <w:trPr>
          <w:cantSplit/>
          <w:trHeight w:hRule="exact" w:val="63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79C7AF58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</w:t>
            </w:r>
          </w:p>
          <w:p w14:paraId="7C9EB9E0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14:paraId="704DD0C4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町内への</w:t>
            </w:r>
          </w:p>
          <w:p w14:paraId="744EDBEC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持込みの廃止</w:t>
            </w:r>
          </w:p>
        </w:tc>
        <w:tc>
          <w:tcPr>
            <w:tcW w:w="840" w:type="dxa"/>
            <w:vAlign w:val="center"/>
          </w:tcPr>
          <w:p w14:paraId="1057DC28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□一部</w:t>
            </w:r>
          </w:p>
        </w:tc>
        <w:tc>
          <w:tcPr>
            <w:tcW w:w="5250" w:type="dxa"/>
            <w:vAlign w:val="center"/>
          </w:tcPr>
          <w:p w14:paraId="15A5A1E8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08A21E7A" w14:textId="77777777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6E5098C2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25012C2F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3908DB85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□全部</w:t>
            </w:r>
          </w:p>
        </w:tc>
        <w:tc>
          <w:tcPr>
            <w:tcW w:w="5250" w:type="dxa"/>
            <w:vAlign w:val="center"/>
          </w:tcPr>
          <w:p w14:paraId="23DA4BFE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2ABB94B5" w14:textId="77777777">
        <w:trPr>
          <w:cantSplit/>
          <w:trHeight w:hRule="exact" w:val="63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4E77E192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</w:t>
            </w:r>
          </w:p>
          <w:p w14:paraId="6815812B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14:paraId="1C093460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運搬者</w:t>
            </w:r>
          </w:p>
          <w:p w14:paraId="282B13FA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の変更</w:t>
            </w:r>
          </w:p>
        </w:tc>
        <w:tc>
          <w:tcPr>
            <w:tcW w:w="840" w:type="dxa"/>
            <w:vAlign w:val="center"/>
          </w:tcPr>
          <w:p w14:paraId="17AA3424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5250" w:type="dxa"/>
            <w:vAlign w:val="center"/>
          </w:tcPr>
          <w:p w14:paraId="779F0624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5981A867" w14:textId="77777777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7944A085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58CEF411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167623CB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5250" w:type="dxa"/>
            <w:vAlign w:val="center"/>
          </w:tcPr>
          <w:p w14:paraId="4D47E0A3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35196678" w14:textId="77777777">
        <w:trPr>
          <w:cantSplit/>
          <w:trHeight w:hRule="exact" w:val="63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5E26536E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</w:t>
            </w:r>
          </w:p>
          <w:p w14:paraId="7F5B7EE5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14:paraId="74201285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運搬車両</w:t>
            </w:r>
          </w:p>
          <w:p w14:paraId="0D7377EC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の変更</w:t>
            </w:r>
          </w:p>
        </w:tc>
        <w:tc>
          <w:tcPr>
            <w:tcW w:w="840" w:type="dxa"/>
            <w:vAlign w:val="center"/>
          </w:tcPr>
          <w:p w14:paraId="21CC591A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5250" w:type="dxa"/>
            <w:vAlign w:val="center"/>
          </w:tcPr>
          <w:p w14:paraId="3782EF0C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5ABF469C" w14:textId="77777777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2A7CCB88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1098F441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56DF1EE7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5250" w:type="dxa"/>
            <w:vAlign w:val="center"/>
          </w:tcPr>
          <w:p w14:paraId="48B17416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4C8999EC" w14:textId="77777777">
        <w:trPr>
          <w:cantSplit/>
          <w:trHeight w:hRule="exact" w:val="63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7704A79C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</w:t>
            </w:r>
          </w:p>
          <w:p w14:paraId="089EFCD1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14:paraId="56559C31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持込み計画</w:t>
            </w:r>
          </w:p>
          <w:p w14:paraId="2D55DB78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量の変更</w:t>
            </w:r>
          </w:p>
        </w:tc>
        <w:tc>
          <w:tcPr>
            <w:tcW w:w="840" w:type="dxa"/>
            <w:vAlign w:val="center"/>
          </w:tcPr>
          <w:p w14:paraId="51D15200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5250" w:type="dxa"/>
            <w:vAlign w:val="center"/>
          </w:tcPr>
          <w:p w14:paraId="6643A7CF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0B8B806E" w14:textId="77777777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5E2D7E3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7A81018B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422528C8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5250" w:type="dxa"/>
            <w:vAlign w:val="center"/>
          </w:tcPr>
          <w:p w14:paraId="269A6117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7D6B51DA" w14:textId="77777777">
        <w:trPr>
          <w:cantSplit/>
          <w:trHeight w:hRule="exact" w:val="1050"/>
        </w:trPr>
        <w:tc>
          <w:tcPr>
            <w:tcW w:w="2730" w:type="dxa"/>
            <w:gridSpan w:val="3"/>
            <w:vAlign w:val="center"/>
          </w:tcPr>
          <w:p w14:paraId="01CAC3F9" w14:textId="77777777" w:rsidR="00BD1D7F" w:rsidRDefault="00BD1D7F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備　考（承　認　日　等）</w:t>
            </w:r>
          </w:p>
        </w:tc>
        <w:tc>
          <w:tcPr>
            <w:tcW w:w="5250" w:type="dxa"/>
            <w:vAlign w:val="center"/>
          </w:tcPr>
          <w:p w14:paraId="5ACCC9EC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</w:tbl>
    <w:p w14:paraId="1930175A" w14:textId="77777777" w:rsidR="00BD1D7F" w:rsidRDefault="00BD1D7F">
      <w:pPr>
        <w:spacing w:before="105"/>
        <w:ind w:left="1050" w:hanging="840"/>
        <w:rPr>
          <w:rFonts w:hAnsi="Arial"/>
        </w:rPr>
      </w:pPr>
      <w:r>
        <w:rPr>
          <w:rFonts w:hAnsi="Arial" w:hint="eastAsia"/>
        </w:rPr>
        <w:t>（注）１　法人にあっては、住所は主な事務所の所在地を、氏名は名称及び代表者名を書いてください。</w:t>
      </w:r>
    </w:p>
    <w:p w14:paraId="64FC949C" w14:textId="77777777" w:rsidR="00BD1D7F" w:rsidRDefault="00BD1D7F">
      <w:pPr>
        <w:ind w:left="1050" w:hanging="210"/>
        <w:rPr>
          <w:rFonts w:hAnsi="Arial"/>
        </w:rPr>
      </w:pPr>
      <w:r>
        <w:rPr>
          <w:rFonts w:hAnsi="Arial" w:hint="eastAsia"/>
        </w:rPr>
        <w:t>２　住所又は所在地には、電話番号を書き添えてください。</w:t>
      </w:r>
    </w:p>
    <w:p w14:paraId="48DE185C" w14:textId="77777777" w:rsidR="00BD1D7F" w:rsidRDefault="00BD1D7F">
      <w:pPr>
        <w:ind w:left="1050" w:hanging="210"/>
        <w:rPr>
          <w:rFonts w:hAnsi="Arial"/>
        </w:rPr>
      </w:pPr>
      <w:r>
        <w:rPr>
          <w:rFonts w:hAnsi="Arial" w:hint="eastAsia"/>
        </w:rPr>
        <w:t>３　変更事項は、該当するもののチェックボックスにチェックを入れてください。</w:t>
      </w:r>
    </w:p>
    <w:p w14:paraId="0B596CA6" w14:textId="77777777" w:rsidR="00BD1D7F" w:rsidRDefault="00BD1D7F">
      <w:pPr>
        <w:ind w:left="1050" w:hanging="210"/>
        <w:rPr>
          <w:rFonts w:hAnsi="Arial"/>
        </w:rPr>
      </w:pPr>
      <w:r>
        <w:rPr>
          <w:rFonts w:hAnsi="Arial" w:hint="eastAsia"/>
        </w:rPr>
        <w:t>４　変更後の運搬車両については、車両の写真及び車検証の写しを添付してください。</w:t>
      </w:r>
    </w:p>
    <w:p w14:paraId="00A9CD03" w14:textId="77777777" w:rsidR="00BD1D7F" w:rsidRDefault="00BD1D7F">
      <w:pPr>
        <w:ind w:left="1050" w:hanging="210"/>
        <w:rPr>
          <w:rFonts w:hAnsi="Arial"/>
        </w:rPr>
      </w:pPr>
      <w:r>
        <w:rPr>
          <w:rFonts w:hAnsi="Arial" w:hint="eastAsia"/>
        </w:rPr>
        <w:t>５　備考欄に承認日と承認番号を書いてください。</w:t>
      </w:r>
    </w:p>
    <w:sectPr w:rsidR="00BD1D7F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A73C6" w14:textId="77777777" w:rsidR="00BD1D7F" w:rsidRDefault="00BD1D7F">
      <w:r>
        <w:separator/>
      </w:r>
    </w:p>
  </w:endnote>
  <w:endnote w:type="continuationSeparator" w:id="0">
    <w:p w14:paraId="1CD03DE7" w14:textId="77777777" w:rsidR="00BD1D7F" w:rsidRDefault="00BD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DB2D1" w14:textId="77777777" w:rsidR="00BD1D7F" w:rsidRDefault="00BD1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AA21E" w14:textId="77777777" w:rsidR="00BD1D7F" w:rsidRDefault="00BD1D7F">
      <w:r>
        <w:separator/>
      </w:r>
    </w:p>
  </w:footnote>
  <w:footnote w:type="continuationSeparator" w:id="0">
    <w:p w14:paraId="2BA2FE82" w14:textId="77777777" w:rsidR="00BD1D7F" w:rsidRDefault="00BD1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F54E7" w14:textId="77777777" w:rsidR="00BD1D7F" w:rsidRDefault="00BD1D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1D7F"/>
    <w:rsid w:val="00562E93"/>
    <w:rsid w:val="00A1411B"/>
    <w:rsid w:val="00A52EEB"/>
    <w:rsid w:val="00BA127D"/>
    <w:rsid w:val="00BD1D7F"/>
    <w:rsid w:val="00D4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8D637"/>
  <w14:defaultImageDpi w14:val="0"/>
  <w15:docId w15:val="{21691580-3E7B-4C25-9017-7D21A1C7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2</TotalTime>
  <Pages>1</Pages>
  <Words>345</Words>
  <Characters>154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水口 清</cp:lastModifiedBy>
  <cp:revision>5</cp:revision>
  <cp:lastPrinted>1999-11-19T05:42:00Z</cp:lastPrinted>
  <dcterms:created xsi:type="dcterms:W3CDTF">2021-11-26T05:30:00Z</dcterms:created>
  <dcterms:modified xsi:type="dcterms:W3CDTF">2025-09-25T02:41:00Z</dcterms:modified>
</cp:coreProperties>
</file>